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C3A" w:rsidRPr="004D7CB5" w:rsidRDefault="00B34C3A" w:rsidP="00B34C3A">
      <w:pPr>
        <w:jc w:val="right"/>
        <w:rPr>
          <w:rFonts w:ascii="Times New Roman" w:hAnsi="Times New Roman"/>
          <w:b/>
          <w:sz w:val="24"/>
          <w:szCs w:val="24"/>
        </w:rPr>
      </w:pPr>
      <w:r w:rsidRPr="004D7CB5">
        <w:rPr>
          <w:rFonts w:ascii="Times New Roman" w:hAnsi="Times New Roman"/>
          <w:b/>
          <w:sz w:val="24"/>
          <w:szCs w:val="24"/>
        </w:rPr>
        <w:t>Приложение 4</w:t>
      </w:r>
    </w:p>
    <w:p w:rsidR="00B34C3A" w:rsidRPr="00AD76AE" w:rsidRDefault="00B34C3A" w:rsidP="00D9083B">
      <w:pPr>
        <w:spacing w:after="0" w:line="240" w:lineRule="auto"/>
        <w:ind w:right="-12"/>
        <w:jc w:val="right"/>
        <w:rPr>
          <w:rFonts w:ascii="Times New Roman" w:hAnsi="Times New Roman"/>
          <w:b/>
          <w:sz w:val="24"/>
          <w:szCs w:val="24"/>
        </w:rPr>
      </w:pPr>
      <w:proofErr w:type="gramStart"/>
      <w:r w:rsidRPr="00AD76AE">
        <w:rPr>
          <w:rFonts w:ascii="Times New Roman" w:hAnsi="Times New Roman"/>
          <w:b/>
          <w:sz w:val="24"/>
          <w:szCs w:val="24"/>
        </w:rPr>
        <w:t>к</w:t>
      </w:r>
      <w:proofErr w:type="gramEnd"/>
      <w:r w:rsidRPr="00AD76AE">
        <w:rPr>
          <w:rFonts w:ascii="Times New Roman" w:hAnsi="Times New Roman"/>
          <w:b/>
          <w:sz w:val="24"/>
          <w:szCs w:val="24"/>
        </w:rPr>
        <w:t xml:space="preserve"> ОП по специальности </w:t>
      </w:r>
    </w:p>
    <w:p w:rsidR="00D9083B" w:rsidRPr="00D9083B" w:rsidRDefault="00D9083B" w:rsidP="00D9083B">
      <w:pPr>
        <w:spacing w:after="0" w:line="240" w:lineRule="auto"/>
        <w:jc w:val="right"/>
        <w:rPr>
          <w:rFonts w:ascii="Times New Roman" w:hAnsi="Times New Roman"/>
          <w:b/>
          <w:sz w:val="24"/>
          <w:szCs w:val="24"/>
        </w:rPr>
      </w:pPr>
      <w:r w:rsidRPr="00D9083B">
        <w:rPr>
          <w:rFonts w:ascii="Times New Roman" w:hAnsi="Times New Roman"/>
          <w:b/>
          <w:sz w:val="24"/>
          <w:szCs w:val="24"/>
        </w:rPr>
        <w:t>53.02.05 Сольное и хоровое народное пение (по вид</w:t>
      </w:r>
      <w:r w:rsidR="00942862">
        <w:rPr>
          <w:rFonts w:ascii="Times New Roman" w:hAnsi="Times New Roman"/>
          <w:b/>
          <w:sz w:val="24"/>
          <w:szCs w:val="24"/>
        </w:rPr>
        <w:t>ам</w:t>
      </w:r>
      <w:r w:rsidRPr="00D9083B">
        <w:rPr>
          <w:rFonts w:ascii="Times New Roman" w:hAnsi="Times New Roman"/>
          <w:b/>
          <w:sz w:val="24"/>
          <w:szCs w:val="24"/>
        </w:rPr>
        <w:t xml:space="preserve">) </w:t>
      </w:r>
    </w:p>
    <w:p w:rsidR="00D9083B" w:rsidRPr="00D9083B" w:rsidRDefault="00942862" w:rsidP="00D9083B">
      <w:pPr>
        <w:spacing w:after="0" w:line="240" w:lineRule="auto"/>
        <w:jc w:val="right"/>
        <w:rPr>
          <w:rFonts w:ascii="Times New Roman" w:hAnsi="Times New Roman"/>
          <w:b/>
          <w:i/>
          <w:sz w:val="24"/>
          <w:szCs w:val="24"/>
        </w:rPr>
      </w:pPr>
      <w:r>
        <w:rPr>
          <w:rFonts w:ascii="Times New Roman" w:hAnsi="Times New Roman"/>
          <w:b/>
          <w:sz w:val="24"/>
          <w:szCs w:val="24"/>
        </w:rPr>
        <w:t>Сольное народное пение</w:t>
      </w:r>
    </w:p>
    <w:p w:rsidR="00B34C3A" w:rsidRPr="00924CE4" w:rsidRDefault="00B34C3A" w:rsidP="00B34C3A">
      <w:pPr>
        <w:jc w:val="right"/>
        <w:rPr>
          <w:rFonts w:ascii="Times New Roman" w:hAnsi="Times New Roman"/>
          <w:i/>
          <w:sz w:val="18"/>
          <w:szCs w:val="18"/>
        </w:rPr>
      </w:pPr>
    </w:p>
    <w:p w:rsidR="00B34C3A" w:rsidRPr="005D199F" w:rsidRDefault="00B34C3A" w:rsidP="00B34C3A">
      <w:pPr>
        <w:tabs>
          <w:tab w:val="right" w:leader="underscore" w:pos="9639"/>
        </w:tabs>
        <w:spacing w:after="120"/>
        <w:jc w:val="center"/>
        <w:rPr>
          <w:b/>
          <w:sz w:val="28"/>
          <w:szCs w:val="28"/>
        </w:rPr>
      </w:pPr>
    </w:p>
    <w:p w:rsidR="00B34C3A" w:rsidRPr="005D199F" w:rsidRDefault="00B34C3A" w:rsidP="00B34C3A">
      <w:pPr>
        <w:jc w:val="center"/>
        <w:rPr>
          <w:b/>
          <w:i/>
        </w:rPr>
      </w:pPr>
    </w:p>
    <w:p w:rsidR="00B34C3A" w:rsidRPr="00924CE4" w:rsidRDefault="00B34C3A" w:rsidP="00B34C3A">
      <w:pPr>
        <w:jc w:val="center"/>
        <w:rPr>
          <w:b/>
          <w:i/>
          <w:sz w:val="24"/>
          <w:szCs w:val="24"/>
        </w:rPr>
      </w:pPr>
    </w:p>
    <w:p w:rsidR="00B34C3A" w:rsidRPr="00924CE4" w:rsidRDefault="00B34C3A" w:rsidP="00B34C3A">
      <w:pPr>
        <w:jc w:val="center"/>
        <w:rPr>
          <w:b/>
          <w:i/>
          <w:sz w:val="24"/>
          <w:szCs w:val="24"/>
        </w:rPr>
      </w:pPr>
    </w:p>
    <w:p w:rsidR="00B34C3A" w:rsidRPr="00924CE4" w:rsidRDefault="00B34C3A" w:rsidP="00B34C3A">
      <w:pPr>
        <w:jc w:val="center"/>
        <w:rPr>
          <w:rFonts w:ascii="Times New Roman" w:hAnsi="Times New Roman"/>
          <w:b/>
          <w:i/>
          <w:sz w:val="24"/>
          <w:szCs w:val="24"/>
        </w:rPr>
      </w:pPr>
    </w:p>
    <w:p w:rsidR="00B34C3A" w:rsidRPr="00924CE4" w:rsidRDefault="00B34C3A" w:rsidP="00B34C3A">
      <w:pPr>
        <w:jc w:val="center"/>
        <w:rPr>
          <w:rFonts w:ascii="Times New Roman" w:hAnsi="Times New Roman"/>
          <w:b/>
          <w:i/>
          <w:sz w:val="24"/>
          <w:szCs w:val="24"/>
        </w:rPr>
      </w:pPr>
    </w:p>
    <w:p w:rsidR="00B34C3A" w:rsidRPr="00924CE4" w:rsidRDefault="00B34C3A" w:rsidP="00B34C3A">
      <w:pPr>
        <w:spacing w:line="240" w:lineRule="auto"/>
        <w:jc w:val="center"/>
        <w:rPr>
          <w:rFonts w:ascii="Times New Roman" w:hAnsi="Times New Roman"/>
          <w:b/>
          <w:sz w:val="24"/>
          <w:szCs w:val="24"/>
        </w:rPr>
      </w:pPr>
      <w:r w:rsidRPr="00924CE4">
        <w:rPr>
          <w:rFonts w:ascii="Times New Roman" w:hAnsi="Times New Roman"/>
          <w:b/>
          <w:sz w:val="24"/>
          <w:szCs w:val="24"/>
        </w:rPr>
        <w:t>ФОНДЫ ОЦЕНОЧНЫХ СРЕДСТВ ДЛЯ ГИА</w:t>
      </w:r>
    </w:p>
    <w:p w:rsidR="00B34C3A" w:rsidRPr="008B0BDF" w:rsidRDefault="00B34C3A" w:rsidP="00B34C3A">
      <w:pPr>
        <w:jc w:val="center"/>
        <w:rPr>
          <w:rFonts w:ascii="Times New Roman" w:hAnsi="Times New Roman"/>
          <w:b/>
          <w:i/>
        </w:rPr>
      </w:pPr>
    </w:p>
    <w:p w:rsidR="00B34C3A" w:rsidRPr="008B0BDF" w:rsidRDefault="00B34C3A" w:rsidP="00B34C3A">
      <w:pPr>
        <w:jc w:val="center"/>
        <w:rPr>
          <w:rFonts w:ascii="Times New Roman" w:hAnsi="Times New Roman"/>
          <w:b/>
          <w:i/>
        </w:rPr>
      </w:pPr>
    </w:p>
    <w:p w:rsidR="00B34C3A" w:rsidRDefault="00B34C3A" w:rsidP="00B34C3A">
      <w:pPr>
        <w:jc w:val="center"/>
        <w:rPr>
          <w:rFonts w:ascii="Times New Roman" w:hAnsi="Times New Roman"/>
          <w:b/>
          <w:i/>
        </w:rPr>
      </w:pPr>
    </w:p>
    <w:p w:rsidR="00B34C3A" w:rsidRDefault="00B34C3A" w:rsidP="00B34C3A">
      <w:pPr>
        <w:jc w:val="center"/>
        <w:rPr>
          <w:rFonts w:ascii="Times New Roman" w:hAnsi="Times New Roman"/>
          <w:b/>
          <w:i/>
        </w:rPr>
      </w:pPr>
    </w:p>
    <w:p w:rsidR="00B34C3A" w:rsidRDefault="00B34C3A" w:rsidP="00B34C3A">
      <w:pPr>
        <w:jc w:val="center"/>
        <w:rPr>
          <w:rFonts w:ascii="Times New Roman" w:hAnsi="Times New Roman"/>
          <w:b/>
          <w:i/>
        </w:rPr>
      </w:pPr>
    </w:p>
    <w:p w:rsidR="00B34C3A" w:rsidRDefault="00B34C3A" w:rsidP="00B34C3A">
      <w:pPr>
        <w:jc w:val="center"/>
        <w:rPr>
          <w:rFonts w:ascii="Times New Roman" w:hAnsi="Times New Roman"/>
          <w:b/>
          <w:i/>
        </w:rPr>
      </w:pPr>
    </w:p>
    <w:p w:rsidR="00B34C3A" w:rsidRDefault="00B34C3A" w:rsidP="00B34C3A">
      <w:pPr>
        <w:jc w:val="center"/>
        <w:rPr>
          <w:rFonts w:ascii="Times New Roman" w:hAnsi="Times New Roman"/>
          <w:b/>
          <w:i/>
        </w:rPr>
      </w:pPr>
    </w:p>
    <w:p w:rsidR="00B34C3A" w:rsidRPr="008B0BDF" w:rsidRDefault="00B34C3A" w:rsidP="00B34C3A">
      <w:pPr>
        <w:jc w:val="center"/>
        <w:rPr>
          <w:rFonts w:ascii="Times New Roman" w:hAnsi="Times New Roman"/>
          <w:b/>
          <w:i/>
        </w:rPr>
      </w:pPr>
    </w:p>
    <w:p w:rsidR="00B34C3A" w:rsidRPr="008B0BDF" w:rsidRDefault="00B34C3A" w:rsidP="00B34C3A">
      <w:pPr>
        <w:jc w:val="center"/>
        <w:rPr>
          <w:rFonts w:ascii="Times New Roman" w:hAnsi="Times New Roman"/>
          <w:b/>
          <w:i/>
        </w:rPr>
      </w:pPr>
    </w:p>
    <w:p w:rsidR="00B34C3A" w:rsidRPr="008B0BDF" w:rsidRDefault="00B34C3A" w:rsidP="00B34C3A">
      <w:pPr>
        <w:jc w:val="center"/>
        <w:rPr>
          <w:rFonts w:ascii="Times New Roman" w:hAnsi="Times New Roman"/>
          <w:b/>
          <w:i/>
        </w:rPr>
      </w:pPr>
    </w:p>
    <w:p w:rsidR="00B34C3A" w:rsidRDefault="00B34C3A" w:rsidP="00B34C3A">
      <w:pPr>
        <w:jc w:val="center"/>
        <w:rPr>
          <w:rFonts w:ascii="Times New Roman" w:hAnsi="Times New Roman"/>
          <w:b/>
          <w:i/>
        </w:rPr>
      </w:pPr>
    </w:p>
    <w:p w:rsidR="00D9083B" w:rsidRDefault="00D9083B" w:rsidP="00B34C3A">
      <w:pPr>
        <w:jc w:val="center"/>
        <w:rPr>
          <w:rFonts w:ascii="Times New Roman" w:hAnsi="Times New Roman"/>
          <w:b/>
          <w:i/>
        </w:rPr>
      </w:pPr>
    </w:p>
    <w:p w:rsidR="00D9083B" w:rsidRDefault="00D9083B" w:rsidP="00B34C3A">
      <w:pPr>
        <w:jc w:val="center"/>
        <w:rPr>
          <w:rFonts w:ascii="Times New Roman" w:hAnsi="Times New Roman"/>
          <w:b/>
          <w:i/>
        </w:rPr>
      </w:pPr>
    </w:p>
    <w:p w:rsidR="00D9083B" w:rsidRDefault="00D9083B" w:rsidP="00B34C3A">
      <w:pPr>
        <w:jc w:val="center"/>
        <w:rPr>
          <w:rFonts w:ascii="Times New Roman" w:hAnsi="Times New Roman"/>
          <w:b/>
          <w:i/>
        </w:rPr>
      </w:pPr>
    </w:p>
    <w:p w:rsidR="00D9083B" w:rsidRDefault="00D9083B" w:rsidP="00B34C3A">
      <w:pPr>
        <w:jc w:val="center"/>
        <w:rPr>
          <w:rFonts w:ascii="Times New Roman" w:hAnsi="Times New Roman"/>
          <w:b/>
          <w:i/>
        </w:rPr>
      </w:pPr>
    </w:p>
    <w:p w:rsidR="00D9083B" w:rsidRPr="008B0BDF" w:rsidRDefault="00D9083B" w:rsidP="00B34C3A">
      <w:pPr>
        <w:jc w:val="center"/>
        <w:rPr>
          <w:rFonts w:ascii="Times New Roman" w:hAnsi="Times New Roman"/>
          <w:b/>
          <w:i/>
        </w:rPr>
      </w:pPr>
    </w:p>
    <w:p w:rsidR="00B34C3A" w:rsidRPr="00924CE4" w:rsidRDefault="00B34C3A" w:rsidP="00B34C3A">
      <w:pPr>
        <w:jc w:val="center"/>
        <w:rPr>
          <w:rFonts w:ascii="Times New Roman" w:hAnsi="Times New Roman"/>
          <w:b/>
          <w:i/>
          <w:sz w:val="24"/>
          <w:szCs w:val="24"/>
        </w:rPr>
      </w:pPr>
      <w:r w:rsidRPr="00924CE4">
        <w:rPr>
          <w:rFonts w:ascii="Times New Roman" w:hAnsi="Times New Roman"/>
          <w:b/>
          <w:i/>
          <w:sz w:val="24"/>
          <w:szCs w:val="24"/>
        </w:rPr>
        <w:t>20</w:t>
      </w:r>
      <w:r>
        <w:rPr>
          <w:rFonts w:ascii="Times New Roman" w:hAnsi="Times New Roman"/>
          <w:b/>
          <w:i/>
          <w:sz w:val="24"/>
          <w:szCs w:val="24"/>
        </w:rPr>
        <w:t>23</w:t>
      </w:r>
    </w:p>
    <w:p w:rsidR="00B34C3A" w:rsidRPr="00924CE4" w:rsidRDefault="00B34C3A" w:rsidP="00B34C3A">
      <w:pPr>
        <w:jc w:val="center"/>
        <w:rPr>
          <w:rFonts w:ascii="Times New Roman" w:hAnsi="Times New Roman"/>
          <w:b/>
          <w:i/>
          <w:sz w:val="24"/>
          <w:szCs w:val="24"/>
        </w:rPr>
      </w:pPr>
    </w:p>
    <w:p w:rsidR="00B34C3A" w:rsidRPr="00924CE4" w:rsidRDefault="00B34C3A" w:rsidP="00AD76AE">
      <w:pPr>
        <w:jc w:val="center"/>
        <w:rPr>
          <w:rFonts w:ascii="Times New Roman" w:hAnsi="Times New Roman"/>
          <w:b/>
          <w:i/>
          <w:sz w:val="24"/>
          <w:szCs w:val="24"/>
        </w:rPr>
      </w:pPr>
      <w:r w:rsidRPr="00924CE4">
        <w:br w:type="page"/>
      </w:r>
      <w:r w:rsidRPr="00924CE4">
        <w:rPr>
          <w:rFonts w:ascii="Times New Roman" w:hAnsi="Times New Roman"/>
          <w:b/>
          <w:i/>
          <w:sz w:val="24"/>
          <w:szCs w:val="24"/>
        </w:rPr>
        <w:lastRenderedPageBreak/>
        <w:t>СОДЕРЖАНИЕ</w:t>
      </w:r>
    </w:p>
    <w:p w:rsidR="00B34C3A" w:rsidRPr="00924CE4" w:rsidRDefault="00B34C3A" w:rsidP="00D9083B">
      <w:pPr>
        <w:pStyle w:val="a8"/>
        <w:numPr>
          <w:ilvl w:val="0"/>
          <w:numId w:val="2"/>
        </w:numPr>
        <w:spacing w:before="0" w:after="200" w:line="480" w:lineRule="auto"/>
        <w:ind w:left="426"/>
        <w:contextualSpacing/>
        <w:jc w:val="both"/>
        <w:rPr>
          <w:b/>
        </w:rPr>
      </w:pPr>
      <w:r w:rsidRPr="00924CE4">
        <w:rPr>
          <w:b/>
        </w:rPr>
        <w:t>ПАСПОРТ ОЦЕНОЧНЫХ СРЕДСТВ ДЛЯ ГИА</w:t>
      </w:r>
    </w:p>
    <w:p w:rsidR="00B34C3A" w:rsidRPr="00924CE4" w:rsidRDefault="00B34C3A" w:rsidP="00D9083B">
      <w:pPr>
        <w:pStyle w:val="a8"/>
        <w:numPr>
          <w:ilvl w:val="0"/>
          <w:numId w:val="2"/>
        </w:numPr>
        <w:spacing w:before="0" w:after="200" w:line="480" w:lineRule="auto"/>
        <w:ind w:left="426"/>
        <w:contextualSpacing/>
        <w:jc w:val="both"/>
        <w:rPr>
          <w:b/>
        </w:rPr>
      </w:pPr>
      <w:r w:rsidRPr="00924CE4">
        <w:rPr>
          <w:b/>
        </w:rPr>
        <w:t>СТРУКТУРА ПРОЦЕДУР ГИА И ПОРЯДОК ПРОВЕДЕНИЯ</w:t>
      </w:r>
    </w:p>
    <w:p w:rsidR="00B34C3A" w:rsidRPr="00924CE4" w:rsidRDefault="00B34C3A" w:rsidP="00D9083B">
      <w:pPr>
        <w:pStyle w:val="a8"/>
        <w:numPr>
          <w:ilvl w:val="0"/>
          <w:numId w:val="2"/>
        </w:numPr>
        <w:spacing w:before="0"/>
        <w:ind w:left="426"/>
        <w:contextualSpacing/>
        <w:jc w:val="both"/>
        <w:rPr>
          <w:b/>
        </w:rPr>
      </w:pPr>
      <w:r w:rsidRPr="00924CE4">
        <w:rPr>
          <w:b/>
        </w:rPr>
        <w:t xml:space="preserve">ПОРЯДОК ОРГАНИЗАЦИИ И ПРОВЕДЕНИЯ ЗАЩИТЫ </w:t>
      </w:r>
      <w:r w:rsidR="00942862">
        <w:rPr>
          <w:b/>
        </w:rPr>
        <w:t xml:space="preserve">ВЫПУСКНОЙ КВАЛИФИКАЦИОННОЙ РАБОТЫ </w:t>
      </w:r>
    </w:p>
    <w:p w:rsidR="00B34C3A" w:rsidRPr="00924CE4" w:rsidRDefault="00B34C3A" w:rsidP="00D9083B">
      <w:pPr>
        <w:pStyle w:val="a8"/>
        <w:spacing w:after="200" w:line="480" w:lineRule="auto"/>
        <w:ind w:left="426"/>
        <w:jc w:val="both"/>
        <w:rPr>
          <w:b/>
        </w:rPr>
      </w:pPr>
    </w:p>
    <w:p w:rsidR="00B34C3A" w:rsidRPr="00AD76AE" w:rsidRDefault="00B34C3A" w:rsidP="00AD76AE">
      <w:pPr>
        <w:ind w:left="720"/>
        <w:jc w:val="center"/>
        <w:rPr>
          <w:rFonts w:ascii="Times New Roman" w:hAnsi="Times New Roman"/>
          <w:b/>
        </w:rPr>
      </w:pPr>
      <w:r w:rsidRPr="00594361">
        <w:br w:type="page"/>
      </w:r>
      <w:r w:rsidRPr="00AD76AE">
        <w:rPr>
          <w:rFonts w:ascii="Times New Roman" w:hAnsi="Times New Roman"/>
          <w:b/>
        </w:rPr>
        <w:lastRenderedPageBreak/>
        <w:t>ПАСПОРТ ОЦЕНОЧНЫХ СРЕДСТВ ДЛЯ ГИА</w:t>
      </w:r>
    </w:p>
    <w:p w:rsidR="00B34C3A" w:rsidRPr="00D9083B" w:rsidRDefault="00B34C3A" w:rsidP="00D9083B">
      <w:pPr>
        <w:pStyle w:val="a8"/>
        <w:numPr>
          <w:ilvl w:val="1"/>
          <w:numId w:val="1"/>
        </w:numPr>
        <w:spacing w:before="0" w:after="0"/>
        <w:ind w:left="0" w:firstLine="709"/>
        <w:contextualSpacing/>
        <w:jc w:val="both"/>
      </w:pPr>
      <w:r w:rsidRPr="00D9083B">
        <w:rPr>
          <w:bCs/>
          <w:color w:val="000000"/>
          <w:shd w:val="clear" w:color="auto" w:fill="FFFFFF"/>
        </w:rPr>
        <w:t>Особенности программы</w:t>
      </w:r>
      <w:r w:rsidR="00D9083B">
        <w:rPr>
          <w:bCs/>
          <w:color w:val="000000"/>
          <w:shd w:val="clear" w:color="auto" w:fill="FFFFFF"/>
        </w:rPr>
        <w:t xml:space="preserve"> ф</w:t>
      </w:r>
      <w:r w:rsidRPr="00D9083B">
        <w:rPr>
          <w:color w:val="000000"/>
          <w:shd w:val="clear" w:color="auto" w:fill="FFFFFF"/>
        </w:rPr>
        <w:t>онд</w:t>
      </w:r>
      <w:r w:rsidR="00D9083B">
        <w:rPr>
          <w:color w:val="000000"/>
          <w:shd w:val="clear" w:color="auto" w:fill="FFFFFF"/>
        </w:rPr>
        <w:t>ов</w:t>
      </w:r>
      <w:r w:rsidRPr="00D9083B">
        <w:rPr>
          <w:color w:val="000000"/>
          <w:shd w:val="clear" w:color="auto" w:fill="FFFFFF"/>
        </w:rPr>
        <w:t xml:space="preserve"> </w:t>
      </w:r>
      <w:r w:rsidRPr="00D9083B">
        <w:rPr>
          <w:shd w:val="clear" w:color="auto" w:fill="FFFFFF"/>
        </w:rPr>
        <w:t xml:space="preserve">оценочных средств разработаны для специальности </w:t>
      </w:r>
      <w:r w:rsidR="00D9083B" w:rsidRPr="00D9083B">
        <w:t>53.02.05 Сольное и хоровое народное пение (по вид</w:t>
      </w:r>
      <w:r w:rsidR="00942862">
        <w:t xml:space="preserve">ам) </w:t>
      </w:r>
      <w:r w:rsidR="00D9083B" w:rsidRPr="00D9083B">
        <w:t>Сольное народное пение.</w:t>
      </w:r>
    </w:p>
    <w:p w:rsidR="00D9083B" w:rsidRPr="00D9083B" w:rsidRDefault="00D9083B" w:rsidP="00D9083B">
      <w:pPr>
        <w:spacing w:after="0" w:line="240" w:lineRule="auto"/>
        <w:jc w:val="both"/>
        <w:rPr>
          <w:i/>
          <w:color w:val="00000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5"/>
        <w:gridCol w:w="3386"/>
        <w:gridCol w:w="2551"/>
      </w:tblGrid>
      <w:tr w:rsidR="00B34C3A" w:rsidRPr="00082E77" w:rsidTr="005D0D1E">
        <w:tc>
          <w:tcPr>
            <w:tcW w:w="3385" w:type="dxa"/>
          </w:tcPr>
          <w:p w:rsidR="00B34C3A" w:rsidRPr="00082E77" w:rsidRDefault="00B34C3A" w:rsidP="005D0D1E">
            <w:pPr>
              <w:spacing w:after="0" w:line="240" w:lineRule="auto"/>
              <w:jc w:val="center"/>
              <w:rPr>
                <w:rFonts w:ascii="Times New Roman" w:hAnsi="Times New Roman"/>
              </w:rPr>
            </w:pPr>
            <w:r w:rsidRPr="00082E77">
              <w:rPr>
                <w:rFonts w:ascii="Times New Roman" w:hAnsi="Times New Roman"/>
                <w:b/>
              </w:rPr>
              <w:t>Наименование основных видов деятельности</w:t>
            </w:r>
          </w:p>
          <w:p w:rsidR="00B34C3A" w:rsidRPr="00082E77" w:rsidRDefault="00B34C3A" w:rsidP="005D0D1E">
            <w:pPr>
              <w:pStyle w:val="a8"/>
              <w:spacing w:before="0" w:after="0"/>
              <w:ind w:left="0"/>
              <w:jc w:val="center"/>
              <w:rPr>
                <w:i/>
                <w:color w:val="000000"/>
                <w:sz w:val="22"/>
                <w:szCs w:val="22"/>
                <w:shd w:val="clear" w:color="auto" w:fill="FFFFFF"/>
              </w:rPr>
            </w:pPr>
          </w:p>
        </w:tc>
        <w:tc>
          <w:tcPr>
            <w:tcW w:w="3386" w:type="dxa"/>
          </w:tcPr>
          <w:p w:rsidR="00B34C3A" w:rsidRPr="00082E77" w:rsidRDefault="00B34C3A" w:rsidP="005D0D1E">
            <w:pPr>
              <w:pStyle w:val="a8"/>
              <w:spacing w:before="0" w:after="0"/>
              <w:ind w:left="0"/>
              <w:jc w:val="center"/>
              <w:rPr>
                <w:i/>
                <w:color w:val="000000"/>
                <w:sz w:val="22"/>
                <w:szCs w:val="22"/>
                <w:shd w:val="clear" w:color="auto" w:fill="FFFFFF"/>
              </w:rPr>
            </w:pPr>
            <w:r w:rsidRPr="00082E77">
              <w:rPr>
                <w:b/>
                <w:sz w:val="22"/>
                <w:szCs w:val="22"/>
              </w:rPr>
              <w:t>Наименование профессиональных модулей</w:t>
            </w:r>
          </w:p>
        </w:tc>
        <w:tc>
          <w:tcPr>
            <w:tcW w:w="2551" w:type="dxa"/>
          </w:tcPr>
          <w:p w:rsidR="00B34C3A" w:rsidRPr="00082E77" w:rsidRDefault="00B34C3A" w:rsidP="005D0D1E">
            <w:pPr>
              <w:spacing w:after="0" w:line="240" w:lineRule="auto"/>
              <w:jc w:val="center"/>
              <w:rPr>
                <w:rFonts w:ascii="Times New Roman" w:hAnsi="Times New Roman"/>
              </w:rPr>
            </w:pPr>
            <w:r w:rsidRPr="00082E77">
              <w:rPr>
                <w:rFonts w:ascii="Times New Roman" w:hAnsi="Times New Roman"/>
                <w:b/>
              </w:rPr>
              <w:t>Квалификация</w:t>
            </w:r>
          </w:p>
          <w:p w:rsidR="00B34C3A" w:rsidRPr="00082E77" w:rsidRDefault="00B34C3A" w:rsidP="005D0D1E">
            <w:pPr>
              <w:pStyle w:val="a8"/>
              <w:spacing w:before="0" w:after="0"/>
              <w:ind w:left="0"/>
              <w:jc w:val="center"/>
              <w:rPr>
                <w:i/>
                <w:color w:val="000000"/>
                <w:sz w:val="22"/>
                <w:szCs w:val="22"/>
                <w:shd w:val="clear" w:color="auto" w:fill="FFFFFF"/>
              </w:rPr>
            </w:pPr>
          </w:p>
        </w:tc>
      </w:tr>
      <w:tr w:rsidR="00B34C3A" w:rsidRPr="00082E77" w:rsidTr="005D0D1E">
        <w:tc>
          <w:tcPr>
            <w:tcW w:w="3385" w:type="dxa"/>
          </w:tcPr>
          <w:p w:rsidR="00B34C3A" w:rsidRPr="008B261E" w:rsidRDefault="00B34C3A" w:rsidP="005D0D1E">
            <w:pPr>
              <w:pStyle w:val="a8"/>
              <w:spacing w:before="0" w:after="0"/>
              <w:ind w:left="0"/>
              <w:rPr>
                <w:i/>
                <w:color w:val="000000"/>
                <w:shd w:val="clear" w:color="auto" w:fill="FFFFFF"/>
              </w:rPr>
            </w:pPr>
            <w:r w:rsidRPr="008B261E">
              <w:t>Исполнительская деятельность</w:t>
            </w:r>
          </w:p>
        </w:tc>
        <w:tc>
          <w:tcPr>
            <w:tcW w:w="3386" w:type="dxa"/>
          </w:tcPr>
          <w:p w:rsidR="00B34C3A" w:rsidRPr="00082E77" w:rsidRDefault="00B34C3A" w:rsidP="005D0D1E">
            <w:pPr>
              <w:pStyle w:val="a8"/>
              <w:spacing w:before="0" w:after="0"/>
              <w:ind w:left="0"/>
              <w:rPr>
                <w:i/>
                <w:color w:val="000000"/>
                <w:shd w:val="clear" w:color="auto" w:fill="FFFFFF"/>
              </w:rPr>
            </w:pPr>
            <w:r w:rsidRPr="00082E77">
              <w:t xml:space="preserve">ПМ 01. </w:t>
            </w:r>
            <w:r w:rsidRPr="008B261E">
              <w:t>Исполнительская деятельность</w:t>
            </w:r>
          </w:p>
        </w:tc>
        <w:tc>
          <w:tcPr>
            <w:tcW w:w="2551" w:type="dxa"/>
          </w:tcPr>
          <w:p w:rsidR="00B34C3A" w:rsidRPr="008B261E" w:rsidRDefault="00B34C3A" w:rsidP="00B34C3A">
            <w:pPr>
              <w:pStyle w:val="a8"/>
              <w:spacing w:before="0" w:after="0"/>
              <w:ind w:left="0"/>
              <w:jc w:val="both"/>
              <w:rPr>
                <w:i/>
                <w:color w:val="000000"/>
                <w:shd w:val="clear" w:color="auto" w:fill="FFFFFF"/>
              </w:rPr>
            </w:pPr>
            <w:r w:rsidRPr="008B261E">
              <w:t>Артист-вокалист</w:t>
            </w:r>
          </w:p>
        </w:tc>
      </w:tr>
      <w:tr w:rsidR="00B34C3A" w:rsidRPr="00082E77" w:rsidTr="005D0D1E">
        <w:tc>
          <w:tcPr>
            <w:tcW w:w="3385" w:type="dxa"/>
          </w:tcPr>
          <w:p w:rsidR="00B34C3A" w:rsidRPr="00082E77" w:rsidRDefault="00B34C3A" w:rsidP="005D0D1E">
            <w:pPr>
              <w:pStyle w:val="a8"/>
              <w:spacing w:before="0" w:after="0"/>
              <w:ind w:left="0"/>
              <w:rPr>
                <w:i/>
                <w:color w:val="000000"/>
                <w:shd w:val="clear" w:color="auto" w:fill="FFFFFF"/>
              </w:rPr>
            </w:pPr>
            <w:r w:rsidRPr="00D17AEB">
              <w:t>Педагогическая деятельность</w:t>
            </w:r>
          </w:p>
        </w:tc>
        <w:tc>
          <w:tcPr>
            <w:tcW w:w="3386" w:type="dxa"/>
          </w:tcPr>
          <w:p w:rsidR="00B34C3A" w:rsidRPr="00082E77" w:rsidRDefault="00B34C3A" w:rsidP="005D0D1E">
            <w:pPr>
              <w:pStyle w:val="a8"/>
              <w:spacing w:before="0" w:after="0"/>
              <w:ind w:left="0"/>
              <w:rPr>
                <w:i/>
                <w:color w:val="000000"/>
                <w:shd w:val="clear" w:color="auto" w:fill="FFFFFF"/>
              </w:rPr>
            </w:pPr>
            <w:r w:rsidRPr="00082E77">
              <w:t xml:space="preserve">ПМ 02. </w:t>
            </w:r>
            <w:r w:rsidRPr="00D17AEB">
              <w:t>Педагогическая деятельность</w:t>
            </w:r>
          </w:p>
        </w:tc>
        <w:tc>
          <w:tcPr>
            <w:tcW w:w="2551" w:type="dxa"/>
          </w:tcPr>
          <w:p w:rsidR="00B34C3A" w:rsidRPr="008B261E" w:rsidRDefault="008B261E" w:rsidP="00B34C3A">
            <w:pPr>
              <w:pStyle w:val="a8"/>
              <w:spacing w:before="0" w:after="0"/>
              <w:ind w:left="0"/>
              <w:jc w:val="both"/>
              <w:rPr>
                <w:i/>
                <w:color w:val="000000"/>
                <w:shd w:val="clear" w:color="auto" w:fill="FFFFFF"/>
              </w:rPr>
            </w:pPr>
            <w:r w:rsidRPr="008B261E">
              <w:t>П</w:t>
            </w:r>
            <w:r>
              <w:t>реподаватель</w:t>
            </w:r>
            <w:r w:rsidR="00B34C3A" w:rsidRPr="008B261E">
              <w:t xml:space="preserve"> </w:t>
            </w:r>
          </w:p>
        </w:tc>
      </w:tr>
      <w:tr w:rsidR="00B34C3A" w:rsidRPr="00082E77" w:rsidTr="005D0D1E">
        <w:tc>
          <w:tcPr>
            <w:tcW w:w="3385" w:type="dxa"/>
          </w:tcPr>
          <w:p w:rsidR="00B34C3A" w:rsidRPr="008B261E" w:rsidRDefault="00B34C3A" w:rsidP="005D0D1E">
            <w:pPr>
              <w:pStyle w:val="a8"/>
              <w:spacing w:before="0" w:after="0"/>
              <w:ind w:left="0"/>
            </w:pPr>
            <w:r w:rsidRPr="008B261E">
              <w:t>Организационная деятельность</w:t>
            </w:r>
          </w:p>
        </w:tc>
        <w:tc>
          <w:tcPr>
            <w:tcW w:w="3386" w:type="dxa"/>
          </w:tcPr>
          <w:p w:rsidR="00B34C3A" w:rsidRPr="00082E77" w:rsidRDefault="00B34C3A" w:rsidP="00B34C3A">
            <w:pPr>
              <w:pStyle w:val="a8"/>
              <w:spacing w:before="0" w:after="0"/>
              <w:ind w:left="0"/>
            </w:pPr>
            <w:r w:rsidRPr="00082E77">
              <w:t>ПМ 0</w:t>
            </w:r>
            <w:r>
              <w:t>3</w:t>
            </w:r>
            <w:r w:rsidRPr="00082E77">
              <w:t xml:space="preserve">. </w:t>
            </w:r>
            <w:r w:rsidRPr="008B261E">
              <w:t>Организационная деятельность</w:t>
            </w:r>
          </w:p>
        </w:tc>
        <w:tc>
          <w:tcPr>
            <w:tcW w:w="2551" w:type="dxa"/>
          </w:tcPr>
          <w:p w:rsidR="00B34C3A" w:rsidRPr="008B261E" w:rsidRDefault="008B261E" w:rsidP="005D0D1E">
            <w:pPr>
              <w:pStyle w:val="a8"/>
              <w:spacing w:before="0" w:after="0"/>
              <w:ind w:left="0"/>
              <w:jc w:val="both"/>
            </w:pPr>
            <w:r w:rsidRPr="008B261E">
              <w:t>Р</w:t>
            </w:r>
            <w:r w:rsidR="00B34C3A" w:rsidRPr="008B261E">
              <w:t>уководитель народного коллектива</w:t>
            </w:r>
          </w:p>
        </w:tc>
      </w:tr>
    </w:tbl>
    <w:p w:rsidR="00B34C3A" w:rsidRDefault="00B34C3A" w:rsidP="00B34C3A">
      <w:pPr>
        <w:pStyle w:val="a8"/>
        <w:spacing w:before="0" w:after="0"/>
        <w:ind w:left="0" w:firstLine="709"/>
        <w:jc w:val="both"/>
        <w:rPr>
          <w:i/>
          <w:color w:val="000000"/>
          <w:shd w:val="clear" w:color="auto" w:fill="FFFFFF"/>
        </w:rPr>
      </w:pPr>
    </w:p>
    <w:p w:rsidR="00B34C3A" w:rsidRPr="00924CE4" w:rsidRDefault="00B34C3A" w:rsidP="00B34C3A">
      <w:pPr>
        <w:spacing w:after="0" w:line="240" w:lineRule="auto"/>
        <w:ind w:firstLine="708"/>
        <w:jc w:val="both"/>
        <w:rPr>
          <w:rFonts w:ascii="Times New Roman" w:hAnsi="Times New Roman"/>
          <w:i/>
          <w:sz w:val="24"/>
          <w:szCs w:val="24"/>
        </w:rPr>
      </w:pPr>
    </w:p>
    <w:p w:rsidR="00B34C3A" w:rsidRDefault="00B34C3A" w:rsidP="00B34C3A">
      <w:pPr>
        <w:pStyle w:val="Default"/>
        <w:numPr>
          <w:ilvl w:val="1"/>
          <w:numId w:val="1"/>
        </w:numPr>
        <w:suppressAutoHyphens/>
        <w:rPr>
          <w:b/>
        </w:rPr>
      </w:pPr>
      <w:r w:rsidRPr="00924CE4">
        <w:rPr>
          <w:b/>
        </w:rPr>
        <w:t>Перечень результатов, демонстрируемых на ГИА</w:t>
      </w:r>
    </w:p>
    <w:p w:rsidR="00B34C3A" w:rsidRPr="00924CE4" w:rsidRDefault="00B34C3A" w:rsidP="00B34C3A">
      <w:pPr>
        <w:pStyle w:val="Default"/>
        <w:suppressAutoHyphens/>
        <w:ind w:left="426"/>
        <w:jc w:val="both"/>
        <w:rPr>
          <w:b/>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89"/>
      </w:tblGrid>
      <w:tr w:rsidR="00B34C3A" w:rsidRPr="008B0BDF" w:rsidTr="005D0D1E">
        <w:trPr>
          <w:trHeight w:val="132"/>
        </w:trPr>
        <w:tc>
          <w:tcPr>
            <w:tcW w:w="3256" w:type="dxa"/>
            <w:shd w:val="clear" w:color="auto" w:fill="auto"/>
          </w:tcPr>
          <w:p w:rsidR="00B34C3A" w:rsidRPr="008B0BDF" w:rsidRDefault="00B34C3A" w:rsidP="005D0D1E">
            <w:pPr>
              <w:jc w:val="both"/>
              <w:rPr>
                <w:rFonts w:ascii="Times New Roman" w:hAnsi="Times New Roman"/>
                <w:color w:val="000000"/>
                <w:shd w:val="clear" w:color="auto" w:fill="FFFFFF"/>
              </w:rPr>
            </w:pPr>
            <w:r w:rsidRPr="008B0BDF">
              <w:rPr>
                <w:rFonts w:ascii="Times New Roman" w:hAnsi="Times New Roman"/>
                <w:color w:val="000000"/>
                <w:shd w:val="clear" w:color="auto" w:fill="FFFFFF"/>
              </w:rPr>
              <w:t>Оцениваемые основные виды деятельности и компетенции по ним</w:t>
            </w:r>
          </w:p>
        </w:tc>
        <w:tc>
          <w:tcPr>
            <w:tcW w:w="6089" w:type="dxa"/>
            <w:shd w:val="clear" w:color="auto" w:fill="auto"/>
          </w:tcPr>
          <w:p w:rsidR="00B34C3A" w:rsidRPr="008B0BDF" w:rsidRDefault="00B34C3A" w:rsidP="005D0D1E">
            <w:pPr>
              <w:jc w:val="both"/>
              <w:rPr>
                <w:rFonts w:ascii="Times New Roman" w:hAnsi="Times New Roman"/>
                <w:color w:val="000000"/>
                <w:shd w:val="clear" w:color="auto" w:fill="FFFFFF"/>
              </w:rPr>
            </w:pPr>
            <w:r w:rsidRPr="008B0BDF">
              <w:rPr>
                <w:rFonts w:ascii="Times New Roman" w:hAnsi="Times New Roman"/>
                <w:color w:val="000000"/>
                <w:shd w:val="clear" w:color="auto" w:fill="FFFFFF"/>
              </w:rPr>
              <w:t xml:space="preserve">Описание </w:t>
            </w:r>
            <w:r>
              <w:rPr>
                <w:rFonts w:ascii="Times New Roman" w:hAnsi="Times New Roman"/>
                <w:color w:val="000000"/>
                <w:shd w:val="clear" w:color="auto" w:fill="FFFFFF"/>
              </w:rPr>
              <w:t xml:space="preserve">тематики </w:t>
            </w:r>
            <w:r w:rsidRPr="008B0BDF">
              <w:rPr>
                <w:rFonts w:ascii="Times New Roman" w:hAnsi="Times New Roman"/>
                <w:color w:val="000000"/>
                <w:shd w:val="clear" w:color="auto" w:fill="FFFFFF"/>
              </w:rPr>
              <w:t xml:space="preserve">выполняемых в ходе процедур ГИА заданий </w:t>
            </w:r>
            <w:r>
              <w:rPr>
                <w:rFonts w:ascii="Times New Roman" w:hAnsi="Times New Roman"/>
                <w:color w:val="000000"/>
                <w:shd w:val="clear" w:color="auto" w:fill="FFFFFF"/>
              </w:rPr>
              <w:t>(</w:t>
            </w:r>
            <w:r w:rsidRPr="00C911A2">
              <w:rPr>
                <w:rFonts w:ascii="Times New Roman" w:hAnsi="Times New Roman"/>
                <w:i/>
                <w:color w:val="000000"/>
                <w:shd w:val="clear" w:color="auto" w:fill="FFFFFF"/>
              </w:rPr>
              <w:t>направленных на демонстрацию конкретных освоенных результатов по ФГОС</w:t>
            </w:r>
            <w:r>
              <w:rPr>
                <w:rFonts w:ascii="Times New Roman" w:hAnsi="Times New Roman"/>
                <w:i/>
                <w:color w:val="000000"/>
                <w:shd w:val="clear" w:color="auto" w:fill="FFFFFF"/>
              </w:rPr>
              <w:t>)</w:t>
            </w:r>
          </w:p>
        </w:tc>
      </w:tr>
      <w:tr w:rsidR="00B34C3A" w:rsidRPr="008B0BDF" w:rsidTr="005D0D1E">
        <w:tc>
          <w:tcPr>
            <w:tcW w:w="9345" w:type="dxa"/>
            <w:gridSpan w:val="2"/>
            <w:shd w:val="clear" w:color="auto" w:fill="auto"/>
          </w:tcPr>
          <w:p w:rsidR="00B34C3A" w:rsidRPr="00C911A2" w:rsidRDefault="00B34C3A" w:rsidP="005D0D1E">
            <w:pPr>
              <w:widowControl w:val="0"/>
              <w:rPr>
                <w:rFonts w:ascii="Times New Roman" w:hAnsi="Times New Roman"/>
                <w:b/>
                <w:color w:val="000000"/>
              </w:rPr>
            </w:pPr>
            <w:r w:rsidRPr="00C911A2">
              <w:rPr>
                <w:rFonts w:ascii="Times New Roman" w:hAnsi="Times New Roman"/>
                <w:b/>
                <w:color w:val="000000"/>
              </w:rPr>
              <w:t>Защита выпускной квалификационной работы (дипломного проекта)</w:t>
            </w:r>
          </w:p>
        </w:tc>
      </w:tr>
      <w:tr w:rsidR="00B34C3A" w:rsidRPr="008B0BDF" w:rsidTr="005D0D1E">
        <w:trPr>
          <w:trHeight w:val="672"/>
        </w:trPr>
        <w:tc>
          <w:tcPr>
            <w:tcW w:w="3256" w:type="dxa"/>
            <w:shd w:val="clear" w:color="auto" w:fill="auto"/>
          </w:tcPr>
          <w:p w:rsidR="00B34C3A" w:rsidRPr="008B261E" w:rsidRDefault="00B34C3A" w:rsidP="005D0D1E">
            <w:pPr>
              <w:pStyle w:val="a8"/>
              <w:spacing w:before="0" w:after="0"/>
              <w:ind w:left="0"/>
            </w:pPr>
            <w:r w:rsidRPr="008B261E">
              <w:t>Исполнительская деятельность</w:t>
            </w:r>
          </w:p>
          <w:p w:rsidR="00B34C3A" w:rsidRPr="00B34C3A" w:rsidRDefault="00B34C3A" w:rsidP="005D0D1E">
            <w:pPr>
              <w:pStyle w:val="a8"/>
              <w:spacing w:before="0" w:after="0"/>
              <w:ind w:left="0"/>
              <w:rPr>
                <w:i/>
                <w:color w:val="000000"/>
                <w:sz w:val="22"/>
                <w:szCs w:val="22"/>
                <w:shd w:val="clear" w:color="auto" w:fill="FFFFFF"/>
              </w:rPr>
            </w:pPr>
            <w:r w:rsidRPr="008B261E">
              <w:t>Организационная деятельность</w:t>
            </w:r>
          </w:p>
        </w:tc>
        <w:tc>
          <w:tcPr>
            <w:tcW w:w="6089" w:type="dxa"/>
            <w:shd w:val="clear" w:color="auto" w:fill="auto"/>
          </w:tcPr>
          <w:p w:rsidR="00B34C3A" w:rsidRPr="00B34C3A" w:rsidRDefault="00E55D20" w:rsidP="00D9083B">
            <w:pPr>
              <w:pStyle w:val="a8"/>
              <w:spacing w:before="0" w:after="0"/>
              <w:ind w:left="0"/>
              <w:contextualSpacing/>
              <w:jc w:val="both"/>
              <w:rPr>
                <w:color w:val="FF0000"/>
                <w:sz w:val="22"/>
                <w:szCs w:val="22"/>
              </w:rPr>
            </w:pPr>
            <w:r w:rsidRPr="00E55D20">
              <w:rPr>
                <w:sz w:val="22"/>
                <w:szCs w:val="22"/>
              </w:rPr>
              <w:t>Выпускная квалификационная работа включает</w:t>
            </w:r>
            <w:r w:rsidR="007B54BE">
              <w:rPr>
                <w:sz w:val="22"/>
                <w:szCs w:val="22"/>
              </w:rPr>
              <w:t xml:space="preserve"> в себя </w:t>
            </w:r>
            <w:r w:rsidRPr="00E55D20">
              <w:rPr>
                <w:sz w:val="22"/>
                <w:szCs w:val="22"/>
              </w:rPr>
              <w:t>«Исполнение концертной программы</w:t>
            </w:r>
            <w:r w:rsidR="00745311">
              <w:rPr>
                <w:sz w:val="22"/>
                <w:szCs w:val="22"/>
              </w:rPr>
              <w:t xml:space="preserve"> </w:t>
            </w:r>
            <w:r w:rsidRPr="00E55D20">
              <w:rPr>
                <w:sz w:val="22"/>
                <w:szCs w:val="22"/>
              </w:rPr>
              <w:t>с участием в сольных, ансамблевых номерах»</w:t>
            </w:r>
            <w:r w:rsidR="00745311">
              <w:rPr>
                <w:sz w:val="22"/>
                <w:szCs w:val="22"/>
              </w:rPr>
              <w:t xml:space="preserve"> - не менее трех произведений</w:t>
            </w:r>
            <w:r w:rsidRPr="00E55D20">
              <w:rPr>
                <w:sz w:val="22"/>
                <w:szCs w:val="22"/>
              </w:rPr>
              <w:t>.</w:t>
            </w:r>
            <w:r w:rsidR="007B54BE">
              <w:rPr>
                <w:sz w:val="22"/>
                <w:szCs w:val="22"/>
              </w:rPr>
              <w:t xml:space="preserve"> </w:t>
            </w:r>
            <w:r w:rsidR="00B34C3A">
              <w:rPr>
                <w:sz w:val="22"/>
                <w:szCs w:val="22"/>
              </w:rPr>
              <w:t>Тематика</w:t>
            </w:r>
            <w:r w:rsidR="000E0BE8">
              <w:rPr>
                <w:sz w:val="22"/>
                <w:szCs w:val="22"/>
              </w:rPr>
              <w:t xml:space="preserve"> дипломных работ должна включать концертные номера, которые будут согласовываться меж собой по </w:t>
            </w:r>
            <w:r w:rsidR="005252C3">
              <w:rPr>
                <w:sz w:val="22"/>
                <w:szCs w:val="22"/>
              </w:rPr>
              <w:t>идейно-</w:t>
            </w:r>
            <w:r w:rsidR="000E0BE8">
              <w:rPr>
                <w:sz w:val="22"/>
                <w:szCs w:val="22"/>
              </w:rPr>
              <w:t>художественному содержанию, музыкальному характеру, стилевому языку</w:t>
            </w:r>
            <w:r w:rsidR="007B54BE">
              <w:rPr>
                <w:sz w:val="22"/>
                <w:szCs w:val="22"/>
              </w:rPr>
              <w:t>, динамике развития</w:t>
            </w:r>
            <w:r w:rsidR="008B261E">
              <w:rPr>
                <w:sz w:val="22"/>
                <w:szCs w:val="22"/>
              </w:rPr>
              <w:t>.</w:t>
            </w:r>
          </w:p>
          <w:p w:rsidR="00B34C3A" w:rsidRPr="00435741" w:rsidRDefault="00B34C3A" w:rsidP="00D9083B">
            <w:pPr>
              <w:pStyle w:val="a8"/>
              <w:spacing w:before="0" w:after="0"/>
              <w:ind w:left="0"/>
              <w:jc w:val="both"/>
              <w:rPr>
                <w:sz w:val="22"/>
                <w:szCs w:val="22"/>
                <w:shd w:val="clear" w:color="auto" w:fill="FFFFFF"/>
              </w:rPr>
            </w:pPr>
            <w:r w:rsidRPr="00435741">
              <w:rPr>
                <w:sz w:val="22"/>
                <w:szCs w:val="22"/>
              </w:rPr>
              <w:t>Диплом</w:t>
            </w:r>
            <w:r w:rsidR="008B261E">
              <w:rPr>
                <w:sz w:val="22"/>
                <w:szCs w:val="22"/>
              </w:rPr>
              <w:t>ный проект (работа) предпол</w:t>
            </w:r>
            <w:r w:rsidR="00D9083B">
              <w:rPr>
                <w:sz w:val="22"/>
                <w:szCs w:val="22"/>
              </w:rPr>
              <w:t>а</w:t>
            </w:r>
            <w:r w:rsidR="008B261E">
              <w:rPr>
                <w:sz w:val="22"/>
                <w:szCs w:val="22"/>
              </w:rPr>
              <w:t>гает</w:t>
            </w:r>
            <w:r w:rsidRPr="00435741">
              <w:rPr>
                <w:sz w:val="22"/>
                <w:szCs w:val="22"/>
              </w:rPr>
              <w:t xml:space="preserve"> самостоятельную подготовку в</w:t>
            </w:r>
            <w:r w:rsidR="001B14F2">
              <w:rPr>
                <w:sz w:val="22"/>
                <w:szCs w:val="22"/>
              </w:rPr>
              <w:t>ыпускником ансамблевого произведения</w:t>
            </w:r>
            <w:r w:rsidRPr="00435741">
              <w:rPr>
                <w:sz w:val="22"/>
                <w:szCs w:val="22"/>
              </w:rPr>
              <w:t xml:space="preserve">, </w:t>
            </w:r>
            <w:r w:rsidR="001B14F2" w:rsidRPr="00435741">
              <w:rPr>
                <w:sz w:val="22"/>
                <w:szCs w:val="22"/>
              </w:rPr>
              <w:t>демонстрирующего</w:t>
            </w:r>
            <w:r w:rsidRPr="00435741">
              <w:rPr>
                <w:sz w:val="22"/>
                <w:szCs w:val="22"/>
              </w:rPr>
              <w:t xml:space="preserve"> уровень </w:t>
            </w:r>
            <w:r w:rsidRPr="001B14F2">
              <w:rPr>
                <w:sz w:val="22"/>
                <w:szCs w:val="22"/>
              </w:rPr>
              <w:t xml:space="preserve">знаний </w:t>
            </w:r>
            <w:r w:rsidRPr="00435741">
              <w:rPr>
                <w:sz w:val="22"/>
                <w:szCs w:val="22"/>
              </w:rPr>
              <w:t xml:space="preserve">выпускника в рамках выбранной темы, а также </w:t>
            </w:r>
            <w:proofErr w:type="spellStart"/>
            <w:r w:rsidRPr="00435741">
              <w:rPr>
                <w:sz w:val="22"/>
                <w:szCs w:val="22"/>
              </w:rPr>
              <w:t>сформированность</w:t>
            </w:r>
            <w:proofErr w:type="spellEnd"/>
            <w:r w:rsidRPr="00435741">
              <w:rPr>
                <w:sz w:val="22"/>
                <w:szCs w:val="22"/>
              </w:rPr>
              <w:t xml:space="preserve"> его профессиональных умений и навыков.</w:t>
            </w:r>
          </w:p>
          <w:p w:rsidR="00B34C3A" w:rsidRPr="001405A0" w:rsidRDefault="00B34C3A" w:rsidP="005D0D1E">
            <w:pPr>
              <w:widowControl w:val="0"/>
              <w:spacing w:after="0" w:line="240" w:lineRule="auto"/>
              <w:rPr>
                <w:rFonts w:ascii="Times New Roman" w:hAnsi="Times New Roman"/>
                <w:color w:val="000000"/>
              </w:rPr>
            </w:pPr>
          </w:p>
        </w:tc>
      </w:tr>
      <w:tr w:rsidR="00B34C3A" w:rsidRPr="008B0BDF" w:rsidTr="005D0D1E">
        <w:tc>
          <w:tcPr>
            <w:tcW w:w="9345" w:type="dxa"/>
            <w:gridSpan w:val="2"/>
            <w:shd w:val="clear" w:color="auto" w:fill="auto"/>
          </w:tcPr>
          <w:p w:rsidR="00B34C3A" w:rsidRPr="001405A0" w:rsidRDefault="00B34C3A" w:rsidP="005D0D1E">
            <w:pPr>
              <w:pStyle w:val="ConsPlusNormal"/>
              <w:ind w:left="-57"/>
              <w:rPr>
                <w:rFonts w:ascii="Times New Roman" w:hAnsi="Times New Roman"/>
                <w:b/>
                <w:color w:val="000000"/>
                <w:sz w:val="22"/>
                <w:szCs w:val="22"/>
              </w:rPr>
            </w:pPr>
            <w:r w:rsidRPr="001405A0">
              <w:rPr>
                <w:rFonts w:ascii="Times New Roman" w:hAnsi="Times New Roman" w:cs="Times New Roman"/>
                <w:b/>
                <w:sz w:val="22"/>
                <w:szCs w:val="22"/>
              </w:rPr>
              <w:t xml:space="preserve">Государственный экзамен </w:t>
            </w:r>
          </w:p>
        </w:tc>
      </w:tr>
      <w:tr w:rsidR="00B34C3A" w:rsidRPr="008B0BDF" w:rsidTr="005D0D1E">
        <w:tc>
          <w:tcPr>
            <w:tcW w:w="3256" w:type="dxa"/>
            <w:shd w:val="clear" w:color="auto" w:fill="auto"/>
          </w:tcPr>
          <w:p w:rsidR="00B34C3A" w:rsidRPr="008B261E" w:rsidRDefault="00B34C3A" w:rsidP="005D0D1E">
            <w:pPr>
              <w:jc w:val="both"/>
              <w:rPr>
                <w:rFonts w:ascii="Times New Roman" w:hAnsi="Times New Roman"/>
                <w:color w:val="000000"/>
                <w:sz w:val="24"/>
                <w:szCs w:val="24"/>
                <w:shd w:val="clear" w:color="auto" w:fill="FFFFFF"/>
              </w:rPr>
            </w:pPr>
            <w:r w:rsidRPr="008B261E">
              <w:rPr>
                <w:rFonts w:ascii="Times New Roman" w:hAnsi="Times New Roman"/>
                <w:sz w:val="24"/>
                <w:szCs w:val="24"/>
              </w:rPr>
              <w:t>Педагогическая деятельность</w:t>
            </w:r>
          </w:p>
        </w:tc>
        <w:tc>
          <w:tcPr>
            <w:tcW w:w="6089" w:type="dxa"/>
            <w:shd w:val="clear" w:color="auto" w:fill="auto"/>
          </w:tcPr>
          <w:p w:rsidR="00B34C3A" w:rsidRPr="001405A0" w:rsidRDefault="00745311" w:rsidP="00745311">
            <w:pPr>
              <w:widowControl w:val="0"/>
              <w:autoSpaceDE w:val="0"/>
              <w:autoSpaceDN w:val="0"/>
              <w:adjustRightInd w:val="0"/>
              <w:spacing w:after="0"/>
              <w:jc w:val="both"/>
              <w:rPr>
                <w:rFonts w:ascii="Times New Roman" w:hAnsi="Times New Roman"/>
              </w:rPr>
            </w:pPr>
            <w:r>
              <w:rPr>
                <w:rFonts w:ascii="Times New Roman" w:hAnsi="Times New Roman"/>
              </w:rPr>
              <w:t>Г</w:t>
            </w:r>
            <w:r w:rsidRPr="00745311">
              <w:rPr>
                <w:rFonts w:ascii="Times New Roman" w:hAnsi="Times New Roman"/>
              </w:rPr>
              <w:t>осударственный экзамен «Педагогическая подготовка» по междисциплинарным курсам «Педагогические основы преподавания творческих дисциплин», «Учебно-методическое</w:t>
            </w:r>
            <w:r>
              <w:rPr>
                <w:rFonts w:ascii="Times New Roman" w:hAnsi="Times New Roman"/>
              </w:rPr>
              <w:t xml:space="preserve"> обеспечение учебного процесса» </w:t>
            </w:r>
            <w:r w:rsidR="00B34C3A" w:rsidRPr="001405A0">
              <w:rPr>
                <w:rFonts w:ascii="Times New Roman" w:hAnsi="Times New Roman"/>
              </w:rPr>
              <w:t>направлен на определение уровня освоения выпускником материала, предусмотренного учебным планом, и охватывает минимальное содержание данного профессионального модуля.</w:t>
            </w:r>
          </w:p>
        </w:tc>
      </w:tr>
    </w:tbl>
    <w:p w:rsidR="00B34C3A" w:rsidRPr="008B0BDF" w:rsidRDefault="00B34C3A" w:rsidP="00B34C3A">
      <w:pPr>
        <w:pStyle w:val="a8"/>
        <w:spacing w:after="160"/>
        <w:jc w:val="both"/>
        <w:rPr>
          <w:b/>
          <w:color w:val="000000"/>
          <w:shd w:val="clear" w:color="auto" w:fill="FFFFFF"/>
        </w:rPr>
      </w:pPr>
    </w:p>
    <w:p w:rsidR="00D9083B" w:rsidRDefault="00D9083B" w:rsidP="00B34C3A">
      <w:pPr>
        <w:pStyle w:val="a8"/>
        <w:spacing w:before="0" w:after="0"/>
        <w:ind w:left="0"/>
        <w:jc w:val="center"/>
        <w:rPr>
          <w:b/>
          <w:color w:val="000000"/>
          <w:shd w:val="clear" w:color="auto" w:fill="FFFFFF"/>
        </w:rPr>
      </w:pPr>
    </w:p>
    <w:p w:rsidR="00D9083B" w:rsidRDefault="00D9083B" w:rsidP="00B34C3A">
      <w:pPr>
        <w:pStyle w:val="a8"/>
        <w:spacing w:before="0" w:after="0"/>
        <w:ind w:left="0"/>
        <w:jc w:val="center"/>
        <w:rPr>
          <w:b/>
          <w:color w:val="000000"/>
          <w:shd w:val="clear" w:color="auto" w:fill="FFFFFF"/>
        </w:rPr>
      </w:pPr>
    </w:p>
    <w:p w:rsidR="00D9083B" w:rsidRDefault="00D9083B" w:rsidP="00B34C3A">
      <w:pPr>
        <w:pStyle w:val="a8"/>
        <w:spacing w:before="0" w:after="0"/>
        <w:ind w:left="0"/>
        <w:jc w:val="center"/>
        <w:rPr>
          <w:b/>
          <w:color w:val="000000"/>
          <w:shd w:val="clear" w:color="auto" w:fill="FFFFFF"/>
        </w:rPr>
      </w:pPr>
    </w:p>
    <w:p w:rsidR="00D9083B" w:rsidRDefault="00D9083B" w:rsidP="00B34C3A">
      <w:pPr>
        <w:pStyle w:val="a8"/>
        <w:spacing w:before="0" w:after="0"/>
        <w:ind w:left="0"/>
        <w:jc w:val="center"/>
        <w:rPr>
          <w:b/>
          <w:color w:val="000000"/>
          <w:shd w:val="clear" w:color="auto" w:fill="FFFFFF"/>
        </w:rPr>
      </w:pPr>
    </w:p>
    <w:p w:rsidR="00B34C3A" w:rsidRPr="00924CE4" w:rsidRDefault="00B34C3A" w:rsidP="00B34C3A">
      <w:pPr>
        <w:pStyle w:val="a8"/>
        <w:spacing w:before="0" w:after="0"/>
        <w:ind w:left="0"/>
        <w:jc w:val="center"/>
        <w:rPr>
          <w:b/>
          <w:color w:val="000000"/>
          <w:shd w:val="clear" w:color="auto" w:fill="FFFFFF"/>
        </w:rPr>
      </w:pPr>
      <w:r w:rsidRPr="00924CE4">
        <w:rPr>
          <w:b/>
          <w:color w:val="000000"/>
          <w:shd w:val="clear" w:color="auto" w:fill="FFFFFF"/>
        </w:rPr>
        <w:lastRenderedPageBreak/>
        <w:t>2. СТРУКТУРА ПРОЦЕДУР ГИА И ПОРЯДОК ПРОВЕДЕНИЯ</w:t>
      </w:r>
    </w:p>
    <w:p w:rsidR="00B34C3A" w:rsidRPr="00924CE4" w:rsidRDefault="00B34C3A" w:rsidP="00B34C3A">
      <w:pPr>
        <w:pStyle w:val="a8"/>
        <w:spacing w:before="0" w:after="0"/>
        <w:ind w:left="0" w:firstLine="709"/>
        <w:jc w:val="both"/>
        <w:rPr>
          <w:b/>
          <w:color w:val="000000"/>
          <w:shd w:val="clear" w:color="auto" w:fill="FFFFFF"/>
        </w:rPr>
      </w:pPr>
    </w:p>
    <w:p w:rsidR="00B34C3A" w:rsidRDefault="00B34C3A" w:rsidP="00B34C3A">
      <w:pPr>
        <w:pStyle w:val="a8"/>
        <w:spacing w:before="0" w:after="0"/>
        <w:ind w:left="0" w:firstLine="709"/>
        <w:jc w:val="both"/>
        <w:rPr>
          <w:b/>
          <w:color w:val="000000"/>
          <w:shd w:val="clear" w:color="auto" w:fill="FFFFFF"/>
        </w:rPr>
      </w:pPr>
      <w:r w:rsidRPr="00924CE4">
        <w:rPr>
          <w:b/>
          <w:color w:val="000000"/>
          <w:shd w:val="clear" w:color="auto" w:fill="FFFFFF"/>
        </w:rPr>
        <w:t>2.1. Структура задания для процедуры ГИА</w:t>
      </w:r>
    </w:p>
    <w:p w:rsidR="00561AC0" w:rsidRDefault="001B76B4" w:rsidP="00561AC0">
      <w:pPr>
        <w:spacing w:after="0"/>
        <w:ind w:firstLine="450"/>
        <w:jc w:val="both"/>
        <w:rPr>
          <w:rFonts w:ascii="Times New Roman" w:hAnsi="Times New Roman"/>
          <w:color w:val="000000"/>
          <w:sz w:val="24"/>
          <w:szCs w:val="24"/>
        </w:rPr>
      </w:pPr>
      <w:r w:rsidRPr="001B76B4">
        <w:rPr>
          <w:rFonts w:ascii="Times New Roman" w:hAnsi="Times New Roman"/>
          <w:color w:val="000000"/>
          <w:sz w:val="24"/>
          <w:szCs w:val="24"/>
        </w:rPr>
        <w:t>Выпускная квалификационная работа</w:t>
      </w:r>
      <w:r>
        <w:rPr>
          <w:rFonts w:ascii="Times New Roman" w:hAnsi="Times New Roman"/>
          <w:color w:val="000000"/>
          <w:sz w:val="24"/>
          <w:szCs w:val="24"/>
        </w:rPr>
        <w:t xml:space="preserve"> является одним из видов аттестационных испытаний выпускников, завершающих </w:t>
      </w:r>
      <w:proofErr w:type="gramStart"/>
      <w:r>
        <w:rPr>
          <w:rFonts w:ascii="Times New Roman" w:hAnsi="Times New Roman"/>
          <w:color w:val="000000"/>
          <w:sz w:val="24"/>
          <w:szCs w:val="24"/>
        </w:rPr>
        <w:t>обучение</w:t>
      </w:r>
      <w:proofErr w:type="gramEnd"/>
      <w:r>
        <w:rPr>
          <w:rFonts w:ascii="Times New Roman" w:hAnsi="Times New Roman"/>
          <w:color w:val="000000"/>
          <w:sz w:val="24"/>
          <w:szCs w:val="24"/>
        </w:rPr>
        <w:t xml:space="preserve"> по основной профессиональной образовательной программе СПО. </w:t>
      </w:r>
      <w:r w:rsidRPr="00561AC0">
        <w:rPr>
          <w:rFonts w:ascii="Times New Roman" w:hAnsi="Times New Roman"/>
          <w:color w:val="000000"/>
          <w:sz w:val="24"/>
          <w:szCs w:val="24"/>
        </w:rPr>
        <w:t xml:space="preserve">Она составляется, как правило, из числа произведений, освоенных студентом на протяжении всего периода обучения в </w:t>
      </w:r>
      <w:proofErr w:type="spellStart"/>
      <w:r w:rsidR="00D9083B">
        <w:rPr>
          <w:rFonts w:ascii="Times New Roman" w:hAnsi="Times New Roman"/>
          <w:color w:val="000000"/>
          <w:sz w:val="24"/>
          <w:szCs w:val="24"/>
        </w:rPr>
        <w:t>ССУЗе</w:t>
      </w:r>
      <w:proofErr w:type="spellEnd"/>
      <w:r w:rsidRPr="00561AC0">
        <w:rPr>
          <w:rFonts w:ascii="Times New Roman" w:hAnsi="Times New Roman"/>
          <w:color w:val="000000"/>
          <w:sz w:val="24"/>
          <w:szCs w:val="24"/>
        </w:rPr>
        <w:t xml:space="preserve">. </w:t>
      </w:r>
      <w:r w:rsidR="00561AC0" w:rsidRPr="00561AC0">
        <w:rPr>
          <w:rFonts w:ascii="Times New Roman" w:hAnsi="Times New Roman"/>
          <w:color w:val="000000"/>
          <w:sz w:val="24"/>
          <w:szCs w:val="24"/>
        </w:rPr>
        <w:t xml:space="preserve">Если есть необходимость добавления нового репертуара, он подбирается в соответствии с художественной концепцией всей </w:t>
      </w:r>
      <w:r w:rsidR="00F87E63">
        <w:rPr>
          <w:rFonts w:ascii="Times New Roman" w:hAnsi="Times New Roman"/>
          <w:color w:val="000000"/>
          <w:sz w:val="24"/>
          <w:szCs w:val="24"/>
        </w:rPr>
        <w:t xml:space="preserve">экзаменационной </w:t>
      </w:r>
      <w:r w:rsidR="00561AC0" w:rsidRPr="00561AC0">
        <w:rPr>
          <w:rFonts w:ascii="Times New Roman" w:hAnsi="Times New Roman"/>
          <w:color w:val="000000"/>
          <w:sz w:val="24"/>
          <w:szCs w:val="24"/>
        </w:rPr>
        <w:t xml:space="preserve">программы. </w:t>
      </w:r>
      <w:r w:rsidR="00561AC0">
        <w:rPr>
          <w:rFonts w:ascii="Times New Roman" w:hAnsi="Times New Roman"/>
          <w:color w:val="000000"/>
          <w:sz w:val="24"/>
          <w:szCs w:val="24"/>
        </w:rPr>
        <w:t>Выполнение выпускной дипломной работы призвано способствовать систематизации и закреплению приобретенных студентом исполнительских умений и навыков в области вокального, драматического и хореографическо</w:t>
      </w:r>
      <w:r w:rsidR="00F87E63">
        <w:rPr>
          <w:rFonts w:ascii="Times New Roman" w:hAnsi="Times New Roman"/>
          <w:color w:val="000000"/>
          <w:sz w:val="24"/>
          <w:szCs w:val="24"/>
        </w:rPr>
        <w:t>го</w:t>
      </w:r>
      <w:r w:rsidR="00561AC0">
        <w:rPr>
          <w:rFonts w:ascii="Times New Roman" w:hAnsi="Times New Roman"/>
          <w:color w:val="000000"/>
          <w:sz w:val="24"/>
          <w:szCs w:val="24"/>
        </w:rPr>
        <w:t xml:space="preserve"> искусств.</w:t>
      </w:r>
    </w:p>
    <w:p w:rsidR="00B34C3A" w:rsidRPr="00B34C3A" w:rsidRDefault="00B34C3A" w:rsidP="00B34C3A">
      <w:pPr>
        <w:pStyle w:val="a8"/>
        <w:spacing w:before="0" w:after="0"/>
        <w:ind w:left="0" w:firstLine="709"/>
        <w:rPr>
          <w:b/>
          <w:color w:val="FF0000"/>
        </w:rPr>
      </w:pPr>
    </w:p>
    <w:p w:rsidR="00B34C3A" w:rsidRPr="00924CE4" w:rsidRDefault="00B34C3A" w:rsidP="00B34C3A">
      <w:pPr>
        <w:pStyle w:val="a8"/>
        <w:spacing w:before="0" w:after="0"/>
        <w:ind w:left="0" w:firstLine="709"/>
        <w:rPr>
          <w:b/>
        </w:rPr>
      </w:pPr>
      <w:r w:rsidRPr="00924CE4">
        <w:rPr>
          <w:b/>
        </w:rPr>
        <w:t xml:space="preserve">2.2. Порядок проведения процедуры </w:t>
      </w:r>
    </w:p>
    <w:p w:rsidR="00B34C3A" w:rsidRPr="00510C7E" w:rsidRDefault="00510C7E" w:rsidP="00510C7E">
      <w:pPr>
        <w:spacing w:after="0"/>
        <w:ind w:firstLine="450"/>
        <w:jc w:val="both"/>
        <w:rPr>
          <w:rFonts w:ascii="Times New Roman" w:hAnsi="Times New Roman"/>
          <w:color w:val="000000"/>
          <w:sz w:val="24"/>
          <w:szCs w:val="24"/>
        </w:rPr>
      </w:pPr>
      <w:r>
        <w:rPr>
          <w:rFonts w:ascii="Times New Roman" w:hAnsi="Times New Roman"/>
          <w:color w:val="000000"/>
          <w:sz w:val="24"/>
          <w:szCs w:val="24"/>
        </w:rPr>
        <w:t xml:space="preserve">Защита </w:t>
      </w:r>
      <w:r w:rsidR="00D9083B">
        <w:rPr>
          <w:rFonts w:ascii="Times New Roman" w:hAnsi="Times New Roman"/>
          <w:color w:val="000000"/>
          <w:sz w:val="24"/>
          <w:szCs w:val="24"/>
        </w:rPr>
        <w:t xml:space="preserve">выпускной квалификационной </w:t>
      </w:r>
      <w:r>
        <w:rPr>
          <w:rFonts w:ascii="Times New Roman" w:hAnsi="Times New Roman"/>
          <w:color w:val="000000"/>
          <w:sz w:val="24"/>
          <w:szCs w:val="24"/>
        </w:rPr>
        <w:t xml:space="preserve">работы проводится в концертном зале или иных условиях, приближенных к концертному залу, </w:t>
      </w:r>
      <w:r w:rsidR="00B34C3A" w:rsidRPr="00510C7E">
        <w:rPr>
          <w:rFonts w:ascii="Times New Roman" w:hAnsi="Times New Roman"/>
          <w:color w:val="000000"/>
          <w:sz w:val="24"/>
          <w:szCs w:val="24"/>
        </w:rPr>
        <w:t>на открытом заседании государственной экзаменационной комиссии.</w:t>
      </w:r>
    </w:p>
    <w:p w:rsidR="00B34C3A" w:rsidRPr="00510C7E" w:rsidRDefault="00B34C3A" w:rsidP="00942862">
      <w:pPr>
        <w:pStyle w:val="a3"/>
        <w:tabs>
          <w:tab w:val="left" w:pos="720"/>
          <w:tab w:val="left" w:pos="1080"/>
        </w:tabs>
        <w:jc w:val="both"/>
      </w:pPr>
      <w:r w:rsidRPr="00B34C3A">
        <w:rPr>
          <w:color w:val="FF0000"/>
        </w:rPr>
        <w:tab/>
      </w:r>
      <w:r w:rsidRPr="00510C7E">
        <w:t xml:space="preserve">Дата защиты </w:t>
      </w:r>
      <w:r w:rsidR="00D9083B">
        <w:t>ВКР</w:t>
      </w:r>
      <w:r w:rsidRPr="00510C7E">
        <w:t xml:space="preserve"> доводится до сведения студентов не позднее, чем за две недели.</w:t>
      </w:r>
    </w:p>
    <w:p w:rsidR="00B34C3A" w:rsidRPr="00F850FE" w:rsidRDefault="00B34C3A" w:rsidP="00942862">
      <w:pPr>
        <w:pStyle w:val="a3"/>
        <w:tabs>
          <w:tab w:val="left" w:pos="720"/>
          <w:tab w:val="left" w:pos="1080"/>
        </w:tabs>
        <w:jc w:val="both"/>
      </w:pPr>
      <w:r w:rsidRPr="00B34C3A">
        <w:rPr>
          <w:color w:val="FF0000"/>
        </w:rPr>
        <w:tab/>
      </w:r>
      <w:r w:rsidRPr="00510C7E">
        <w:t xml:space="preserve">Форма показа и последовательность защиты </w:t>
      </w:r>
      <w:r w:rsidR="00D9083B">
        <w:t xml:space="preserve">ВКР </w:t>
      </w:r>
      <w:r w:rsidRPr="00510C7E">
        <w:t>согласов</w:t>
      </w:r>
      <w:r w:rsidR="00510C7E">
        <w:t>ываются с руководителями</w:t>
      </w:r>
      <w:r w:rsidRPr="00510C7E">
        <w:t xml:space="preserve"> дипломных работ.</w:t>
      </w:r>
      <w:r w:rsidRPr="00B34C3A">
        <w:rPr>
          <w:color w:val="FF0000"/>
        </w:rPr>
        <w:t xml:space="preserve"> </w:t>
      </w:r>
    </w:p>
    <w:p w:rsidR="00B34C3A" w:rsidRPr="0055567C" w:rsidRDefault="0055567C" w:rsidP="00942862">
      <w:pPr>
        <w:spacing w:after="0"/>
        <w:ind w:firstLine="450"/>
        <w:jc w:val="both"/>
        <w:rPr>
          <w:rFonts w:ascii="Times New Roman" w:hAnsi="Times New Roman"/>
          <w:color w:val="000000"/>
          <w:sz w:val="24"/>
          <w:szCs w:val="24"/>
        </w:rPr>
      </w:pPr>
      <w:r>
        <w:rPr>
          <w:rFonts w:ascii="Times New Roman" w:hAnsi="Times New Roman"/>
          <w:color w:val="000000"/>
          <w:sz w:val="24"/>
          <w:szCs w:val="24"/>
        </w:rPr>
        <w:t xml:space="preserve">Защита </w:t>
      </w:r>
      <w:r w:rsidR="00D9083B">
        <w:rPr>
          <w:rFonts w:ascii="Times New Roman" w:hAnsi="Times New Roman"/>
          <w:color w:val="000000"/>
          <w:sz w:val="24"/>
          <w:szCs w:val="24"/>
        </w:rPr>
        <w:t>ВКР</w:t>
      </w:r>
      <w:r>
        <w:rPr>
          <w:rFonts w:ascii="Times New Roman" w:hAnsi="Times New Roman"/>
          <w:color w:val="000000"/>
          <w:sz w:val="24"/>
          <w:szCs w:val="24"/>
        </w:rPr>
        <w:t xml:space="preserve"> проводится в форме исполнения сольной концертной программы, а так же</w:t>
      </w:r>
      <w:r w:rsidR="00F850FE">
        <w:rPr>
          <w:rFonts w:ascii="Times New Roman" w:hAnsi="Times New Roman"/>
          <w:color w:val="000000"/>
          <w:sz w:val="24"/>
          <w:szCs w:val="24"/>
        </w:rPr>
        <w:t xml:space="preserve"> в</w:t>
      </w:r>
      <w:r>
        <w:rPr>
          <w:rFonts w:ascii="Times New Roman" w:hAnsi="Times New Roman"/>
          <w:color w:val="000000"/>
          <w:sz w:val="24"/>
          <w:szCs w:val="24"/>
        </w:rPr>
        <w:t xml:space="preserve"> ансамблевых номерах.</w:t>
      </w:r>
      <w:r w:rsidR="00B34C3A" w:rsidRPr="00B34C3A">
        <w:rPr>
          <w:color w:val="FF0000"/>
        </w:rPr>
        <w:t xml:space="preserve"> </w:t>
      </w:r>
    </w:p>
    <w:p w:rsidR="00B34C3A" w:rsidRPr="00370CF8" w:rsidRDefault="00510C7E" w:rsidP="00942862">
      <w:pPr>
        <w:pStyle w:val="a3"/>
        <w:tabs>
          <w:tab w:val="left" w:pos="720"/>
          <w:tab w:val="left" w:pos="1080"/>
        </w:tabs>
        <w:ind w:firstLine="709"/>
        <w:jc w:val="both"/>
      </w:pPr>
      <w:r w:rsidRPr="00370CF8">
        <w:t xml:space="preserve">Во время обсуждения дипломных работ </w:t>
      </w:r>
      <w:r w:rsidR="00370CF8" w:rsidRPr="00370CF8">
        <w:t>выпускников</w:t>
      </w:r>
      <w:r w:rsidR="00F850FE">
        <w:t xml:space="preserve"> </w:t>
      </w:r>
      <w:r w:rsidR="00370CF8" w:rsidRPr="00370CF8">
        <w:t xml:space="preserve"> </w:t>
      </w:r>
      <w:r w:rsidRPr="00370CF8">
        <w:t>м</w:t>
      </w:r>
      <w:r w:rsidR="00B34C3A" w:rsidRPr="00370CF8">
        <w:t xml:space="preserve">ожет быть предусмотрено выступление </w:t>
      </w:r>
      <w:r w:rsidR="00370CF8" w:rsidRPr="00370CF8">
        <w:t xml:space="preserve">их дипломных </w:t>
      </w:r>
      <w:r w:rsidR="00B34C3A" w:rsidRPr="00370CF8">
        <w:t>р</w:t>
      </w:r>
      <w:r w:rsidR="00370CF8" w:rsidRPr="00370CF8">
        <w:t>уководителей</w:t>
      </w:r>
      <w:r w:rsidRPr="00370CF8">
        <w:t xml:space="preserve">, </w:t>
      </w:r>
      <w:r w:rsidR="00B34C3A" w:rsidRPr="00370CF8">
        <w:t>если он</w:t>
      </w:r>
      <w:r w:rsidR="00370CF8" w:rsidRPr="00370CF8">
        <w:t>и</w:t>
      </w:r>
      <w:r w:rsidR="00B34C3A" w:rsidRPr="00370CF8">
        <w:t xml:space="preserve"> присутствует на заседании государственной экзаменационной комиссии.</w:t>
      </w:r>
    </w:p>
    <w:p w:rsidR="00B34C3A" w:rsidRPr="00370CF8" w:rsidRDefault="00B34C3A" w:rsidP="00942862">
      <w:pPr>
        <w:pStyle w:val="a3"/>
        <w:tabs>
          <w:tab w:val="left" w:pos="720"/>
          <w:tab w:val="left" w:pos="1080"/>
        </w:tabs>
        <w:ind w:firstLine="709"/>
        <w:jc w:val="both"/>
      </w:pPr>
      <w:r w:rsidRPr="00370CF8">
        <w:t xml:space="preserve">. </w:t>
      </w:r>
    </w:p>
    <w:p w:rsidR="00B34C3A" w:rsidRPr="00924CE4" w:rsidRDefault="00B34C3A" w:rsidP="00B34C3A">
      <w:pPr>
        <w:pStyle w:val="a8"/>
        <w:spacing w:before="0" w:after="0"/>
        <w:ind w:left="0" w:firstLine="709"/>
        <w:rPr>
          <w:i/>
        </w:rPr>
      </w:pPr>
    </w:p>
    <w:p w:rsidR="00B34C3A" w:rsidRDefault="00B34C3A" w:rsidP="00B34C3A">
      <w:pPr>
        <w:spacing w:after="0" w:line="240" w:lineRule="auto"/>
        <w:jc w:val="center"/>
        <w:rPr>
          <w:rFonts w:ascii="Times New Roman" w:hAnsi="Times New Roman"/>
          <w:b/>
          <w:sz w:val="24"/>
          <w:szCs w:val="24"/>
        </w:rPr>
      </w:pPr>
      <w:r>
        <w:rPr>
          <w:rFonts w:ascii="Times New Roman" w:hAnsi="Times New Roman"/>
          <w:b/>
          <w:sz w:val="24"/>
          <w:szCs w:val="24"/>
        </w:rPr>
        <w:t>3</w:t>
      </w:r>
      <w:r w:rsidRPr="004D7CB5">
        <w:rPr>
          <w:rFonts w:ascii="Times New Roman" w:hAnsi="Times New Roman"/>
          <w:b/>
          <w:sz w:val="24"/>
          <w:szCs w:val="24"/>
        </w:rPr>
        <w:t>. ПОРЯДОК ОРГАНИЗАЦИИ И ПРОВЕДЕНИЯ ЗАЩИТЫ ВЫПУ</w:t>
      </w:r>
      <w:r w:rsidR="00D9083B">
        <w:rPr>
          <w:rFonts w:ascii="Times New Roman" w:hAnsi="Times New Roman"/>
          <w:b/>
          <w:sz w:val="24"/>
          <w:szCs w:val="24"/>
        </w:rPr>
        <w:t xml:space="preserve">СКНОЙ </w:t>
      </w:r>
      <w:r w:rsidR="00D9083B">
        <w:rPr>
          <w:rFonts w:ascii="Times New Roman" w:hAnsi="Times New Roman"/>
          <w:b/>
          <w:sz w:val="24"/>
          <w:szCs w:val="24"/>
        </w:rPr>
        <w:br/>
        <w:t xml:space="preserve">КВАЛИФИКАЦИОННОЙ РАБОТЫ </w:t>
      </w:r>
    </w:p>
    <w:p w:rsidR="00B34C3A" w:rsidRPr="004D7CB5" w:rsidRDefault="00B34C3A" w:rsidP="00B34C3A">
      <w:pPr>
        <w:spacing w:after="0" w:line="240" w:lineRule="auto"/>
        <w:jc w:val="center"/>
        <w:rPr>
          <w:rFonts w:ascii="Times New Roman" w:hAnsi="Times New Roman"/>
          <w:b/>
          <w:sz w:val="24"/>
          <w:szCs w:val="24"/>
        </w:rPr>
      </w:pPr>
    </w:p>
    <w:p w:rsidR="00B34C3A" w:rsidRPr="00C81DB1" w:rsidRDefault="00B34C3A" w:rsidP="00B34C3A">
      <w:pPr>
        <w:pStyle w:val="a8"/>
        <w:spacing w:before="0" w:after="0"/>
        <w:ind w:left="1260"/>
        <w:contextualSpacing/>
        <w:jc w:val="both"/>
        <w:rPr>
          <w:b/>
        </w:rPr>
      </w:pPr>
      <w:r w:rsidRPr="00C81DB1">
        <w:rPr>
          <w:b/>
        </w:rPr>
        <w:t xml:space="preserve">3.1. Общие положения </w:t>
      </w:r>
    </w:p>
    <w:p w:rsidR="00B34C3A" w:rsidRPr="007A470E" w:rsidRDefault="00B34C3A" w:rsidP="00942862">
      <w:pPr>
        <w:spacing w:after="0" w:line="240" w:lineRule="auto"/>
        <w:ind w:firstLine="709"/>
        <w:jc w:val="both"/>
        <w:rPr>
          <w:rFonts w:ascii="Times New Roman" w:hAnsi="Times New Roman"/>
          <w:sz w:val="24"/>
          <w:szCs w:val="24"/>
        </w:rPr>
      </w:pPr>
      <w:r w:rsidRPr="00370CF8">
        <w:rPr>
          <w:rFonts w:ascii="Times New Roman" w:hAnsi="Times New Roman"/>
          <w:sz w:val="24"/>
          <w:szCs w:val="24"/>
        </w:rPr>
        <w:t>Программа ГИА утверждается образовательной организацией после обсуждения</w:t>
      </w:r>
      <w:r w:rsidR="00370CF8" w:rsidRPr="00370CF8">
        <w:rPr>
          <w:rFonts w:ascii="Times New Roman" w:hAnsi="Times New Roman"/>
          <w:sz w:val="24"/>
          <w:szCs w:val="24"/>
        </w:rPr>
        <w:t xml:space="preserve"> её</w:t>
      </w:r>
      <w:r w:rsidRPr="00370CF8">
        <w:rPr>
          <w:rFonts w:ascii="Times New Roman" w:hAnsi="Times New Roman"/>
          <w:sz w:val="24"/>
          <w:szCs w:val="24"/>
        </w:rPr>
        <w:t xml:space="preserve"> на заседании</w:t>
      </w:r>
      <w:r w:rsidR="00370CF8" w:rsidRPr="00370CF8">
        <w:rPr>
          <w:rFonts w:ascii="Times New Roman" w:hAnsi="Times New Roman"/>
          <w:sz w:val="24"/>
          <w:szCs w:val="24"/>
        </w:rPr>
        <w:t xml:space="preserve"> предметно-цикловой комиссии</w:t>
      </w:r>
      <w:r w:rsidRPr="00370CF8">
        <w:rPr>
          <w:rFonts w:ascii="Times New Roman" w:hAnsi="Times New Roman"/>
          <w:sz w:val="24"/>
          <w:szCs w:val="24"/>
        </w:rPr>
        <w:t>, после чего доводится до сведения выпускников не позднее, чем за шесть месяцев до начала ГИА.</w:t>
      </w:r>
    </w:p>
    <w:p w:rsidR="00370CF8" w:rsidRPr="007A470E" w:rsidRDefault="00370CF8" w:rsidP="007A470E">
      <w:pPr>
        <w:spacing w:after="0" w:line="240" w:lineRule="auto"/>
        <w:ind w:firstLine="450"/>
        <w:jc w:val="both"/>
        <w:rPr>
          <w:rFonts w:ascii="Times New Roman" w:hAnsi="Times New Roman"/>
          <w:sz w:val="24"/>
          <w:szCs w:val="24"/>
        </w:rPr>
      </w:pPr>
      <w:r w:rsidRPr="007A470E">
        <w:rPr>
          <w:rFonts w:ascii="Times New Roman" w:hAnsi="Times New Roman"/>
          <w:sz w:val="24"/>
          <w:szCs w:val="24"/>
        </w:rPr>
        <w:t>Итоговая государственная аттестация проводится после завершения 8 семестра. Условием допуска к аттестации является выполнение студентом учебного плана и сдача всех зачетов и экзаменов, что фиксируется в решении педагогического совета.</w:t>
      </w:r>
      <w:r w:rsidR="007A470E" w:rsidRPr="007A470E">
        <w:rPr>
          <w:rFonts w:ascii="Times New Roman" w:hAnsi="Times New Roman"/>
          <w:sz w:val="24"/>
          <w:szCs w:val="24"/>
        </w:rPr>
        <w:t xml:space="preserve"> В период подготовки к государственной аттестации могут проводиться консультации в объеме часов, зафиксированном в учебном плане.</w:t>
      </w:r>
      <w:r w:rsidRPr="007A470E">
        <w:rPr>
          <w:rFonts w:ascii="Times New Roman" w:hAnsi="Times New Roman"/>
          <w:sz w:val="24"/>
          <w:szCs w:val="24"/>
        </w:rPr>
        <w:t xml:space="preserve"> </w:t>
      </w:r>
    </w:p>
    <w:p w:rsidR="00B34C3A" w:rsidRPr="00370CF8" w:rsidRDefault="00B34C3A" w:rsidP="00942862">
      <w:pPr>
        <w:pStyle w:val="a8"/>
        <w:spacing w:before="0" w:after="0"/>
        <w:ind w:left="0" w:firstLine="709"/>
        <w:contextualSpacing/>
        <w:jc w:val="both"/>
      </w:pPr>
      <w:r w:rsidRPr="007A470E">
        <w:t xml:space="preserve">ГИА выпускников не может быть </w:t>
      </w:r>
      <w:proofErr w:type="gramStart"/>
      <w:r w:rsidRPr="007A470E">
        <w:t>заменена</w:t>
      </w:r>
      <w:proofErr w:type="gramEnd"/>
      <w:r w:rsidRPr="007A470E">
        <w:t xml:space="preserve"> на оценку уровня их подготовки на основе текущего контроля успеваемости и результатов промежуточной аттестации</w:t>
      </w:r>
      <w:r w:rsidRPr="00370CF8">
        <w:t>.</w:t>
      </w:r>
    </w:p>
    <w:p w:rsidR="00B34C3A" w:rsidRPr="007A470E" w:rsidRDefault="00B34C3A" w:rsidP="007A470E">
      <w:pPr>
        <w:pStyle w:val="a8"/>
        <w:spacing w:before="0" w:after="0"/>
        <w:ind w:left="1260"/>
        <w:contextualSpacing/>
        <w:jc w:val="both"/>
      </w:pPr>
    </w:p>
    <w:p w:rsidR="00B34C3A" w:rsidRPr="004560A6" w:rsidRDefault="00B34C3A" w:rsidP="00B34C3A">
      <w:pPr>
        <w:pStyle w:val="a8"/>
        <w:spacing w:before="0" w:after="0"/>
        <w:ind w:left="1260"/>
        <w:contextualSpacing/>
        <w:jc w:val="both"/>
        <w:rPr>
          <w:b/>
        </w:rPr>
      </w:pPr>
      <w:r w:rsidRPr="004560A6">
        <w:rPr>
          <w:b/>
        </w:rPr>
        <w:t xml:space="preserve">3.2. </w:t>
      </w:r>
      <w:r>
        <w:rPr>
          <w:b/>
        </w:rPr>
        <w:t>Т</w:t>
      </w:r>
      <w:r w:rsidRPr="004560A6">
        <w:rPr>
          <w:b/>
        </w:rPr>
        <w:t xml:space="preserve">ематика дипломных проектов по специальности </w:t>
      </w:r>
    </w:p>
    <w:p w:rsidR="00B34C3A" w:rsidRPr="00B34C3A" w:rsidRDefault="00B34C3A" w:rsidP="00B34C3A">
      <w:pPr>
        <w:pStyle w:val="a8"/>
        <w:spacing w:before="0" w:after="0"/>
        <w:ind w:left="0" w:firstLine="709"/>
        <w:contextualSpacing/>
        <w:jc w:val="both"/>
        <w:rPr>
          <w:color w:val="FF0000"/>
        </w:rPr>
      </w:pPr>
      <w:r w:rsidRPr="007D6C7B">
        <w:t xml:space="preserve">Тематика </w:t>
      </w:r>
      <w:r w:rsidR="00D9083B">
        <w:t>ВКР</w:t>
      </w:r>
      <w:r w:rsidRPr="007D6C7B">
        <w:t xml:space="preserve"> определяется </w:t>
      </w:r>
      <w:r w:rsidR="009B146F" w:rsidRPr="007D6C7B">
        <w:t xml:space="preserve">ведущим педагогом по </w:t>
      </w:r>
      <w:r w:rsidR="007D6C7B">
        <w:t>специальности</w:t>
      </w:r>
      <w:r w:rsidR="009B146F" w:rsidRPr="007D6C7B">
        <w:t xml:space="preserve">. </w:t>
      </w:r>
      <w:r w:rsidRPr="007D6C7B">
        <w:t>Выпускнику п</w:t>
      </w:r>
      <w:r w:rsidR="009B146F" w:rsidRPr="007D6C7B">
        <w:t>редоставляется право выбора репертуара</w:t>
      </w:r>
      <w:r w:rsidR="00D9083B">
        <w:t xml:space="preserve"> ВКР</w:t>
      </w:r>
      <w:r w:rsidRPr="007D6C7B">
        <w:t>,</w:t>
      </w:r>
      <w:r w:rsidR="007D6C7B">
        <w:rPr>
          <w:color w:val="FF0000"/>
        </w:rPr>
        <w:t xml:space="preserve"> </w:t>
      </w:r>
      <w:r w:rsidR="007D6C7B" w:rsidRPr="007D6C7B">
        <w:t xml:space="preserve">с </w:t>
      </w:r>
      <w:r w:rsidRPr="007D6C7B">
        <w:t xml:space="preserve">необходимым </w:t>
      </w:r>
      <w:r w:rsidR="007D6C7B" w:rsidRPr="007D6C7B">
        <w:t>обоснованием целесообразности его</w:t>
      </w:r>
      <w:r w:rsidRPr="007D6C7B">
        <w:t xml:space="preserve"> разработки для</w:t>
      </w:r>
      <w:r w:rsidR="007D6C7B" w:rsidRPr="007D6C7B">
        <w:t xml:space="preserve"> исполнения</w:t>
      </w:r>
      <w:r w:rsidRPr="007D6C7B">
        <w:t>.</w:t>
      </w:r>
      <w:r w:rsidRPr="00B34C3A">
        <w:rPr>
          <w:color w:val="FF0000"/>
        </w:rPr>
        <w:t xml:space="preserve"> </w:t>
      </w:r>
    </w:p>
    <w:p w:rsidR="00B34C3A" w:rsidRPr="007D6C7B" w:rsidRDefault="00B34C3A" w:rsidP="00B34C3A">
      <w:pPr>
        <w:pStyle w:val="a8"/>
        <w:spacing w:before="0" w:after="0"/>
        <w:ind w:left="0" w:firstLine="709"/>
        <w:contextualSpacing/>
        <w:jc w:val="both"/>
      </w:pPr>
      <w:r w:rsidRPr="007D6C7B">
        <w:t xml:space="preserve">Тема </w:t>
      </w:r>
      <w:r w:rsidR="00D9083B">
        <w:t>ВКР</w:t>
      </w:r>
      <w:r w:rsidRPr="007D6C7B">
        <w:t xml:space="preserve"> должна соответствовать содержанию профессионального модуля</w:t>
      </w:r>
      <w:r w:rsidR="007D6C7B" w:rsidRPr="007D6C7B">
        <w:t xml:space="preserve"> </w:t>
      </w:r>
      <w:r w:rsidRPr="007D6C7B">
        <w:t>«</w:t>
      </w:r>
      <w:r w:rsidR="007D6C7B" w:rsidRPr="007D6C7B">
        <w:t>Исполнительская деятельность. Сольное народное пение</w:t>
      </w:r>
      <w:r w:rsidRPr="007D6C7B">
        <w:t>».</w:t>
      </w:r>
    </w:p>
    <w:p w:rsidR="00B34C3A" w:rsidRDefault="00B34C3A" w:rsidP="00B34C3A">
      <w:pPr>
        <w:pStyle w:val="a8"/>
        <w:spacing w:before="0" w:after="0"/>
        <w:ind w:left="0" w:firstLine="709"/>
        <w:contextualSpacing/>
        <w:jc w:val="both"/>
        <w:rPr>
          <w:b/>
        </w:rPr>
      </w:pPr>
    </w:p>
    <w:p w:rsidR="00D9083B" w:rsidRPr="004560A6" w:rsidRDefault="00D9083B" w:rsidP="00B34C3A">
      <w:pPr>
        <w:pStyle w:val="a8"/>
        <w:spacing w:before="0" w:after="0"/>
        <w:ind w:left="0" w:firstLine="709"/>
        <w:contextualSpacing/>
        <w:jc w:val="both"/>
        <w:rPr>
          <w:b/>
        </w:rPr>
      </w:pPr>
    </w:p>
    <w:p w:rsidR="00B34C3A" w:rsidRPr="004560A6" w:rsidRDefault="00B34C3A" w:rsidP="00B34C3A">
      <w:pPr>
        <w:pStyle w:val="a8"/>
        <w:spacing w:before="0" w:after="0"/>
        <w:ind w:left="1260"/>
        <w:contextualSpacing/>
        <w:jc w:val="both"/>
      </w:pPr>
      <w:r w:rsidRPr="004560A6">
        <w:rPr>
          <w:b/>
        </w:rPr>
        <w:lastRenderedPageBreak/>
        <w:t>3.3.Структура и содержание выпускной квалификационной работы</w:t>
      </w:r>
    </w:p>
    <w:p w:rsidR="005831C2" w:rsidRDefault="00DA0A67" w:rsidP="00D9083B">
      <w:pPr>
        <w:pStyle w:val="a3"/>
        <w:tabs>
          <w:tab w:val="left" w:pos="540"/>
        </w:tabs>
        <w:ind w:firstLine="709"/>
        <w:jc w:val="both"/>
        <w:rPr>
          <w:bCs/>
        </w:rPr>
      </w:pPr>
      <w:r>
        <w:rPr>
          <w:bCs/>
        </w:rPr>
        <w:t>Выпускная квалификационная работа  проходит в форме концертного выступления выпускника с сольной программой, в которой он должен продемонстрировать свободное и стабильное владение вокальной школой народного пения, мастерством художественно-образного перевоплощения, выразительного исполнения разнохарактерных произведений – образцов народно-песенного творчества, их обработок, аранжировок и авторских сочинений для народных голосов.</w:t>
      </w:r>
      <w:r w:rsidR="00F850FE">
        <w:rPr>
          <w:bCs/>
        </w:rPr>
        <w:t xml:space="preserve"> В части ансамбл</w:t>
      </w:r>
      <w:r w:rsidR="008A0160">
        <w:rPr>
          <w:bCs/>
        </w:rPr>
        <w:t xml:space="preserve">евого исполнительства выпускник должен продемонстрировать навыки </w:t>
      </w:r>
      <w:proofErr w:type="spellStart"/>
      <w:r w:rsidR="008A0160">
        <w:rPr>
          <w:bCs/>
        </w:rPr>
        <w:t>ансамблирования</w:t>
      </w:r>
      <w:proofErr w:type="spellEnd"/>
      <w:r w:rsidR="008A0160">
        <w:rPr>
          <w:bCs/>
        </w:rPr>
        <w:t xml:space="preserve"> в различных певческих составах (дуэт, трио и т.д.)</w:t>
      </w:r>
      <w:r w:rsidR="00442FE3">
        <w:rPr>
          <w:bCs/>
        </w:rPr>
        <w:t xml:space="preserve">, </w:t>
      </w:r>
      <w:r w:rsidR="008A0160">
        <w:rPr>
          <w:bCs/>
        </w:rPr>
        <w:t xml:space="preserve">умения сценического воплощения народной песни, народных обрядов </w:t>
      </w:r>
      <w:r w:rsidR="00442FE3">
        <w:rPr>
          <w:bCs/>
        </w:rPr>
        <w:t xml:space="preserve">и других форм коллективного творчества. </w:t>
      </w:r>
    </w:p>
    <w:p w:rsidR="005831C2" w:rsidRDefault="005831C2" w:rsidP="00B34C3A">
      <w:pPr>
        <w:pStyle w:val="a3"/>
        <w:tabs>
          <w:tab w:val="left" w:pos="540"/>
        </w:tabs>
        <w:ind w:firstLine="709"/>
        <w:rPr>
          <w:bCs/>
        </w:rPr>
      </w:pPr>
    </w:p>
    <w:p w:rsidR="005831C2" w:rsidRPr="008D0307" w:rsidRDefault="005831C2" w:rsidP="005831C2">
      <w:pPr>
        <w:spacing w:after="0"/>
        <w:jc w:val="both"/>
        <w:rPr>
          <w:rFonts w:ascii="Times New Roman" w:hAnsi="Times New Roman"/>
          <w:b/>
          <w:iCs/>
          <w:color w:val="000000"/>
          <w:sz w:val="24"/>
          <w:szCs w:val="24"/>
        </w:rPr>
      </w:pPr>
      <w:r>
        <w:rPr>
          <w:rFonts w:ascii="Times New Roman" w:hAnsi="Times New Roman"/>
          <w:b/>
          <w:i/>
          <w:iCs/>
          <w:color w:val="000000"/>
          <w:sz w:val="24"/>
          <w:szCs w:val="24"/>
        </w:rPr>
        <w:t xml:space="preserve">               </w:t>
      </w:r>
      <w:r w:rsidRPr="008D0307">
        <w:rPr>
          <w:rFonts w:ascii="Times New Roman" w:hAnsi="Times New Roman"/>
          <w:b/>
          <w:iCs/>
          <w:color w:val="000000"/>
          <w:sz w:val="24"/>
          <w:szCs w:val="24"/>
        </w:rPr>
        <w:t>Примерные экзаменационные программы:</w:t>
      </w:r>
    </w:p>
    <w:p w:rsidR="00D24FD6" w:rsidRDefault="005831C2" w:rsidP="005831C2">
      <w:pPr>
        <w:spacing w:after="0"/>
        <w:jc w:val="both"/>
        <w:rPr>
          <w:rFonts w:ascii="Times New Roman" w:hAnsi="Times New Roman"/>
          <w:b/>
          <w:iCs/>
          <w:color w:val="000000"/>
          <w:sz w:val="24"/>
          <w:szCs w:val="24"/>
        </w:rPr>
      </w:pPr>
      <w:r>
        <w:rPr>
          <w:rFonts w:ascii="Times New Roman" w:hAnsi="Times New Roman"/>
          <w:b/>
          <w:iCs/>
          <w:color w:val="000000"/>
          <w:sz w:val="24"/>
          <w:szCs w:val="24"/>
        </w:rPr>
        <w:t>1. Вариант для женского голоса  - сопрано</w:t>
      </w:r>
    </w:p>
    <w:p w:rsidR="00D24FD6" w:rsidRPr="00D24FD6" w:rsidRDefault="00D24FD6" w:rsidP="005831C2">
      <w:pPr>
        <w:spacing w:after="0"/>
        <w:jc w:val="both"/>
        <w:rPr>
          <w:rFonts w:ascii="Times New Roman" w:hAnsi="Times New Roman"/>
          <w:i/>
          <w:iCs/>
          <w:color w:val="000000"/>
          <w:sz w:val="24"/>
          <w:szCs w:val="24"/>
        </w:rPr>
      </w:pPr>
      <w:r>
        <w:rPr>
          <w:rFonts w:ascii="Times New Roman" w:hAnsi="Times New Roman"/>
          <w:iCs/>
          <w:color w:val="000000"/>
          <w:sz w:val="24"/>
          <w:szCs w:val="24"/>
        </w:rPr>
        <w:t xml:space="preserve">«На море берёза потопала», весенняя Брянской обл., в исп. интерпретации Т. Петровой </w:t>
      </w:r>
      <w:r w:rsidRPr="00D24FD6">
        <w:rPr>
          <w:rFonts w:ascii="Times New Roman" w:hAnsi="Times New Roman"/>
          <w:i/>
          <w:iCs/>
          <w:color w:val="000000"/>
          <w:sz w:val="24"/>
          <w:szCs w:val="24"/>
        </w:rPr>
        <w:t>(</w:t>
      </w:r>
      <w:r w:rsidRPr="00D24FD6">
        <w:rPr>
          <w:rFonts w:ascii="Times New Roman" w:hAnsi="Times New Roman"/>
          <w:i/>
          <w:iCs/>
          <w:color w:val="000000"/>
          <w:sz w:val="24"/>
          <w:szCs w:val="24"/>
          <w:lang w:val="en-US"/>
        </w:rPr>
        <w:t>a</w:t>
      </w:r>
      <w:r w:rsidRPr="00D24FD6">
        <w:rPr>
          <w:rFonts w:ascii="Times New Roman" w:hAnsi="Times New Roman"/>
          <w:i/>
          <w:iCs/>
          <w:color w:val="000000"/>
          <w:sz w:val="24"/>
          <w:szCs w:val="24"/>
        </w:rPr>
        <w:t xml:space="preserve"> </w:t>
      </w:r>
      <w:proofErr w:type="spellStart"/>
      <w:r w:rsidRPr="00D24FD6">
        <w:rPr>
          <w:rFonts w:ascii="Times New Roman" w:hAnsi="Times New Roman"/>
          <w:i/>
          <w:iCs/>
          <w:color w:val="000000"/>
          <w:sz w:val="24"/>
          <w:szCs w:val="24"/>
          <w:lang w:val="en-US"/>
        </w:rPr>
        <w:t>capella</w:t>
      </w:r>
      <w:proofErr w:type="spellEnd"/>
      <w:r w:rsidRPr="00D24FD6">
        <w:rPr>
          <w:rFonts w:ascii="Times New Roman" w:hAnsi="Times New Roman"/>
          <w:i/>
          <w:iCs/>
          <w:color w:val="000000"/>
          <w:sz w:val="24"/>
          <w:szCs w:val="24"/>
        </w:rPr>
        <w:t>)</w:t>
      </w:r>
      <w:r w:rsidR="005831C2" w:rsidRPr="00D24FD6">
        <w:rPr>
          <w:rFonts w:ascii="Times New Roman" w:hAnsi="Times New Roman"/>
          <w:i/>
          <w:iCs/>
          <w:color w:val="000000"/>
          <w:sz w:val="24"/>
          <w:szCs w:val="24"/>
        </w:rPr>
        <w:t xml:space="preserve"> </w:t>
      </w:r>
    </w:p>
    <w:p w:rsidR="00D24FD6" w:rsidRPr="00D24FD6" w:rsidRDefault="00D24FD6" w:rsidP="005831C2">
      <w:pPr>
        <w:spacing w:after="0"/>
        <w:jc w:val="both"/>
        <w:rPr>
          <w:rFonts w:ascii="Times New Roman" w:hAnsi="Times New Roman"/>
          <w:iCs/>
          <w:color w:val="000000"/>
          <w:sz w:val="24"/>
          <w:szCs w:val="24"/>
        </w:rPr>
      </w:pPr>
      <w:r>
        <w:rPr>
          <w:rFonts w:ascii="Times New Roman" w:hAnsi="Times New Roman"/>
          <w:iCs/>
          <w:color w:val="000000"/>
          <w:sz w:val="24"/>
          <w:szCs w:val="24"/>
        </w:rPr>
        <w:t xml:space="preserve">«Как </w:t>
      </w:r>
      <w:proofErr w:type="gramStart"/>
      <w:r>
        <w:rPr>
          <w:rFonts w:ascii="Times New Roman" w:hAnsi="Times New Roman"/>
          <w:iCs/>
          <w:color w:val="000000"/>
          <w:sz w:val="24"/>
          <w:szCs w:val="24"/>
        </w:rPr>
        <w:t>со</w:t>
      </w:r>
      <w:proofErr w:type="gramEnd"/>
      <w:r>
        <w:rPr>
          <w:rFonts w:ascii="Times New Roman" w:hAnsi="Times New Roman"/>
          <w:iCs/>
          <w:color w:val="000000"/>
          <w:sz w:val="24"/>
          <w:szCs w:val="24"/>
        </w:rPr>
        <w:t xml:space="preserve"> вечера пороша», </w:t>
      </w:r>
      <w:proofErr w:type="spellStart"/>
      <w:r>
        <w:rPr>
          <w:rFonts w:ascii="Times New Roman" w:hAnsi="Times New Roman"/>
          <w:iCs/>
          <w:color w:val="000000"/>
          <w:sz w:val="24"/>
          <w:szCs w:val="24"/>
        </w:rPr>
        <w:t>р</w:t>
      </w:r>
      <w:r w:rsidR="00A44AD2">
        <w:rPr>
          <w:rFonts w:ascii="Times New Roman" w:hAnsi="Times New Roman"/>
          <w:iCs/>
          <w:color w:val="000000"/>
          <w:sz w:val="24"/>
          <w:szCs w:val="24"/>
        </w:rPr>
        <w:t>.</w:t>
      </w:r>
      <w:r>
        <w:rPr>
          <w:rFonts w:ascii="Times New Roman" w:hAnsi="Times New Roman"/>
          <w:iCs/>
          <w:color w:val="000000"/>
          <w:sz w:val="24"/>
          <w:szCs w:val="24"/>
        </w:rPr>
        <w:t>н</w:t>
      </w:r>
      <w:r w:rsidR="00A44AD2">
        <w:rPr>
          <w:rFonts w:ascii="Times New Roman" w:hAnsi="Times New Roman"/>
          <w:iCs/>
          <w:color w:val="000000"/>
          <w:sz w:val="24"/>
          <w:szCs w:val="24"/>
        </w:rPr>
        <w:t>.</w:t>
      </w:r>
      <w:r>
        <w:rPr>
          <w:rFonts w:ascii="Times New Roman" w:hAnsi="Times New Roman"/>
          <w:iCs/>
          <w:color w:val="000000"/>
          <w:sz w:val="24"/>
          <w:szCs w:val="24"/>
        </w:rPr>
        <w:t>п</w:t>
      </w:r>
      <w:proofErr w:type="spellEnd"/>
      <w:r w:rsidR="00A44AD2">
        <w:rPr>
          <w:rFonts w:ascii="Times New Roman" w:hAnsi="Times New Roman"/>
          <w:iCs/>
          <w:color w:val="000000"/>
          <w:sz w:val="24"/>
          <w:szCs w:val="24"/>
        </w:rPr>
        <w:t>.</w:t>
      </w:r>
      <w:r>
        <w:rPr>
          <w:rFonts w:ascii="Times New Roman" w:hAnsi="Times New Roman"/>
          <w:iCs/>
          <w:color w:val="000000"/>
          <w:sz w:val="24"/>
          <w:szCs w:val="24"/>
        </w:rPr>
        <w:t xml:space="preserve"> в обр. </w:t>
      </w:r>
      <w:r w:rsidR="0020350D">
        <w:rPr>
          <w:rFonts w:ascii="Times New Roman" w:hAnsi="Times New Roman"/>
          <w:iCs/>
          <w:color w:val="000000"/>
          <w:sz w:val="24"/>
          <w:szCs w:val="24"/>
        </w:rPr>
        <w:t xml:space="preserve">Л. </w:t>
      </w:r>
      <w:proofErr w:type="spellStart"/>
      <w:r w:rsidR="0020350D">
        <w:rPr>
          <w:rFonts w:ascii="Times New Roman" w:hAnsi="Times New Roman"/>
          <w:iCs/>
          <w:color w:val="000000"/>
          <w:sz w:val="24"/>
          <w:szCs w:val="24"/>
        </w:rPr>
        <w:t>Шимкова</w:t>
      </w:r>
      <w:proofErr w:type="spellEnd"/>
      <w:r w:rsidR="0020350D">
        <w:rPr>
          <w:rFonts w:ascii="Times New Roman" w:hAnsi="Times New Roman"/>
          <w:iCs/>
          <w:color w:val="000000"/>
          <w:sz w:val="24"/>
          <w:szCs w:val="24"/>
        </w:rPr>
        <w:t xml:space="preserve">  в сопровождении баяна;</w:t>
      </w:r>
    </w:p>
    <w:p w:rsidR="005831C2" w:rsidRPr="00D24FD6" w:rsidRDefault="00893EA2" w:rsidP="005831C2">
      <w:pPr>
        <w:spacing w:after="0"/>
        <w:jc w:val="both"/>
        <w:rPr>
          <w:rFonts w:ascii="Times New Roman" w:hAnsi="Times New Roman"/>
          <w:b/>
          <w:iCs/>
          <w:color w:val="000000"/>
          <w:sz w:val="24"/>
          <w:szCs w:val="24"/>
        </w:rPr>
      </w:pPr>
      <w:r>
        <w:rPr>
          <w:rFonts w:ascii="Times New Roman" w:hAnsi="Times New Roman"/>
          <w:iCs/>
          <w:color w:val="000000"/>
          <w:sz w:val="24"/>
          <w:szCs w:val="24"/>
        </w:rPr>
        <w:t>«</w:t>
      </w:r>
      <w:proofErr w:type="spellStart"/>
      <w:r w:rsidR="005831C2">
        <w:rPr>
          <w:rFonts w:ascii="Times New Roman" w:hAnsi="Times New Roman"/>
          <w:iCs/>
          <w:color w:val="000000"/>
          <w:sz w:val="24"/>
          <w:szCs w:val="24"/>
        </w:rPr>
        <w:t>Белилицы</w:t>
      </w:r>
      <w:proofErr w:type="spellEnd"/>
      <w:r w:rsidR="005831C2">
        <w:rPr>
          <w:rFonts w:ascii="Times New Roman" w:hAnsi="Times New Roman"/>
          <w:iCs/>
          <w:color w:val="000000"/>
          <w:sz w:val="24"/>
          <w:szCs w:val="24"/>
        </w:rPr>
        <w:t xml:space="preserve"> </w:t>
      </w:r>
      <w:r>
        <w:rPr>
          <w:rFonts w:ascii="Times New Roman" w:hAnsi="Times New Roman"/>
          <w:iCs/>
          <w:color w:val="000000"/>
          <w:sz w:val="24"/>
          <w:szCs w:val="24"/>
        </w:rPr>
        <w:t>–</w:t>
      </w:r>
      <w:r w:rsidR="005831C2">
        <w:rPr>
          <w:rFonts w:ascii="Times New Roman" w:hAnsi="Times New Roman"/>
          <w:iCs/>
          <w:color w:val="000000"/>
          <w:sz w:val="24"/>
          <w:szCs w:val="24"/>
        </w:rPr>
        <w:t xml:space="preserve"> </w:t>
      </w:r>
      <w:proofErr w:type="spellStart"/>
      <w:r w:rsidR="005831C2">
        <w:rPr>
          <w:rFonts w:ascii="Times New Roman" w:hAnsi="Times New Roman"/>
          <w:iCs/>
          <w:color w:val="000000"/>
          <w:sz w:val="24"/>
          <w:szCs w:val="24"/>
        </w:rPr>
        <w:t>румяницы</w:t>
      </w:r>
      <w:proofErr w:type="spellEnd"/>
      <w:r>
        <w:rPr>
          <w:rFonts w:ascii="Times New Roman" w:hAnsi="Times New Roman"/>
          <w:iCs/>
          <w:color w:val="000000"/>
          <w:sz w:val="24"/>
          <w:szCs w:val="24"/>
        </w:rPr>
        <w:t xml:space="preserve">», </w:t>
      </w:r>
      <w:proofErr w:type="spellStart"/>
      <w:r w:rsidR="0020350D">
        <w:rPr>
          <w:rFonts w:ascii="Times New Roman" w:hAnsi="Times New Roman"/>
          <w:iCs/>
          <w:color w:val="000000"/>
          <w:sz w:val="24"/>
          <w:szCs w:val="24"/>
        </w:rPr>
        <w:t>р</w:t>
      </w:r>
      <w:r w:rsidR="00A44AD2">
        <w:rPr>
          <w:rFonts w:ascii="Times New Roman" w:hAnsi="Times New Roman"/>
          <w:iCs/>
          <w:color w:val="000000"/>
          <w:sz w:val="24"/>
          <w:szCs w:val="24"/>
        </w:rPr>
        <w:t>.</w:t>
      </w:r>
      <w:r w:rsidR="0020350D">
        <w:rPr>
          <w:rFonts w:ascii="Times New Roman" w:hAnsi="Times New Roman"/>
          <w:iCs/>
          <w:color w:val="000000"/>
          <w:sz w:val="24"/>
          <w:szCs w:val="24"/>
        </w:rPr>
        <w:t>н</w:t>
      </w:r>
      <w:r w:rsidR="00A44AD2">
        <w:rPr>
          <w:rFonts w:ascii="Times New Roman" w:hAnsi="Times New Roman"/>
          <w:iCs/>
          <w:color w:val="000000"/>
          <w:sz w:val="24"/>
          <w:szCs w:val="24"/>
        </w:rPr>
        <w:t>.</w:t>
      </w:r>
      <w:r w:rsidR="0020350D">
        <w:rPr>
          <w:rFonts w:ascii="Times New Roman" w:hAnsi="Times New Roman"/>
          <w:iCs/>
          <w:color w:val="000000"/>
          <w:sz w:val="24"/>
          <w:szCs w:val="24"/>
        </w:rPr>
        <w:t>п</w:t>
      </w:r>
      <w:proofErr w:type="spellEnd"/>
      <w:r w:rsidR="00A44AD2">
        <w:rPr>
          <w:rFonts w:ascii="Times New Roman" w:hAnsi="Times New Roman"/>
          <w:iCs/>
          <w:color w:val="000000"/>
          <w:sz w:val="24"/>
          <w:szCs w:val="24"/>
        </w:rPr>
        <w:t>.</w:t>
      </w:r>
      <w:r w:rsidR="0020350D">
        <w:rPr>
          <w:rFonts w:ascii="Times New Roman" w:hAnsi="Times New Roman"/>
          <w:iCs/>
          <w:color w:val="000000"/>
          <w:sz w:val="24"/>
          <w:szCs w:val="24"/>
        </w:rPr>
        <w:t xml:space="preserve"> в обработке</w:t>
      </w:r>
      <w:r>
        <w:rPr>
          <w:rFonts w:ascii="Times New Roman" w:hAnsi="Times New Roman"/>
          <w:iCs/>
          <w:color w:val="000000"/>
          <w:sz w:val="24"/>
          <w:szCs w:val="24"/>
        </w:rPr>
        <w:t xml:space="preserve"> С. В. Рахманинова для голоса с фортепиано;</w:t>
      </w:r>
    </w:p>
    <w:p w:rsidR="00893EA2" w:rsidRDefault="00D24FD6" w:rsidP="005831C2">
      <w:pPr>
        <w:spacing w:after="0"/>
        <w:jc w:val="both"/>
        <w:rPr>
          <w:rFonts w:ascii="Times New Roman" w:hAnsi="Times New Roman"/>
          <w:iCs/>
          <w:color w:val="000000"/>
          <w:sz w:val="24"/>
          <w:szCs w:val="24"/>
        </w:rPr>
      </w:pPr>
      <w:r>
        <w:rPr>
          <w:rFonts w:ascii="Times New Roman" w:hAnsi="Times New Roman"/>
          <w:iCs/>
          <w:color w:val="000000"/>
          <w:sz w:val="24"/>
          <w:szCs w:val="24"/>
        </w:rPr>
        <w:t xml:space="preserve"> </w:t>
      </w:r>
    </w:p>
    <w:p w:rsidR="00893EA2" w:rsidRDefault="00893EA2" w:rsidP="005831C2">
      <w:pPr>
        <w:spacing w:after="0"/>
        <w:jc w:val="both"/>
        <w:rPr>
          <w:rFonts w:ascii="Times New Roman" w:hAnsi="Times New Roman"/>
          <w:iCs/>
          <w:color w:val="000000"/>
          <w:sz w:val="24"/>
          <w:szCs w:val="24"/>
        </w:rPr>
      </w:pPr>
      <w:r>
        <w:rPr>
          <w:rFonts w:ascii="Times New Roman" w:hAnsi="Times New Roman"/>
          <w:b/>
          <w:iCs/>
          <w:color w:val="000000"/>
          <w:sz w:val="24"/>
          <w:szCs w:val="24"/>
        </w:rPr>
        <w:t>2. Вариант для женского голоса – альта</w:t>
      </w:r>
      <w:r>
        <w:rPr>
          <w:rFonts w:ascii="Times New Roman" w:hAnsi="Times New Roman"/>
          <w:iCs/>
          <w:color w:val="000000"/>
          <w:sz w:val="24"/>
          <w:szCs w:val="24"/>
        </w:rPr>
        <w:t xml:space="preserve"> </w:t>
      </w:r>
    </w:p>
    <w:p w:rsidR="00D24FD6" w:rsidRPr="0020350D" w:rsidRDefault="00D24FD6" w:rsidP="005831C2">
      <w:pPr>
        <w:spacing w:after="0"/>
        <w:jc w:val="both"/>
        <w:rPr>
          <w:rFonts w:ascii="Times New Roman" w:hAnsi="Times New Roman"/>
          <w:i/>
          <w:iCs/>
          <w:color w:val="000000"/>
          <w:sz w:val="24"/>
          <w:szCs w:val="24"/>
        </w:rPr>
      </w:pPr>
      <w:r>
        <w:rPr>
          <w:rFonts w:ascii="Times New Roman" w:hAnsi="Times New Roman"/>
          <w:iCs/>
          <w:color w:val="000000"/>
          <w:sz w:val="24"/>
          <w:szCs w:val="24"/>
        </w:rPr>
        <w:t xml:space="preserve">«Ой, не кукуй, </w:t>
      </w:r>
      <w:proofErr w:type="spellStart"/>
      <w:r>
        <w:rPr>
          <w:rFonts w:ascii="Times New Roman" w:hAnsi="Times New Roman"/>
          <w:iCs/>
          <w:color w:val="000000"/>
          <w:sz w:val="24"/>
          <w:szCs w:val="24"/>
        </w:rPr>
        <w:t>кукушечка</w:t>
      </w:r>
      <w:proofErr w:type="spellEnd"/>
      <w:r>
        <w:rPr>
          <w:rFonts w:ascii="Times New Roman" w:hAnsi="Times New Roman"/>
          <w:iCs/>
          <w:color w:val="000000"/>
          <w:sz w:val="24"/>
          <w:szCs w:val="24"/>
        </w:rPr>
        <w:t>»</w:t>
      </w:r>
      <w:r w:rsidR="00A44AD2">
        <w:rPr>
          <w:rFonts w:ascii="Times New Roman" w:hAnsi="Times New Roman"/>
          <w:iCs/>
          <w:color w:val="000000"/>
          <w:sz w:val="24"/>
          <w:szCs w:val="24"/>
        </w:rPr>
        <w:t xml:space="preserve">, рекрутская песня </w:t>
      </w:r>
      <w:proofErr w:type="gramStart"/>
      <w:r w:rsidR="00A44AD2">
        <w:rPr>
          <w:rFonts w:ascii="Times New Roman" w:hAnsi="Times New Roman"/>
          <w:iCs/>
          <w:color w:val="000000"/>
          <w:sz w:val="24"/>
          <w:szCs w:val="24"/>
        </w:rPr>
        <w:t>Белго</w:t>
      </w:r>
      <w:r>
        <w:rPr>
          <w:rFonts w:ascii="Times New Roman" w:hAnsi="Times New Roman"/>
          <w:iCs/>
          <w:color w:val="000000"/>
          <w:sz w:val="24"/>
          <w:szCs w:val="24"/>
        </w:rPr>
        <w:t>родской</w:t>
      </w:r>
      <w:proofErr w:type="gramEnd"/>
      <w:r>
        <w:rPr>
          <w:rFonts w:ascii="Times New Roman" w:hAnsi="Times New Roman"/>
          <w:iCs/>
          <w:color w:val="000000"/>
          <w:sz w:val="24"/>
          <w:szCs w:val="24"/>
        </w:rPr>
        <w:t xml:space="preserve"> обл.</w:t>
      </w:r>
      <w:r w:rsidR="0020350D">
        <w:rPr>
          <w:rFonts w:ascii="Times New Roman" w:hAnsi="Times New Roman"/>
          <w:iCs/>
          <w:color w:val="000000"/>
          <w:sz w:val="24"/>
          <w:szCs w:val="24"/>
        </w:rPr>
        <w:t xml:space="preserve"> </w:t>
      </w:r>
      <w:r w:rsidR="0020350D">
        <w:rPr>
          <w:rFonts w:ascii="Times New Roman" w:hAnsi="Times New Roman"/>
          <w:i/>
          <w:iCs/>
          <w:color w:val="000000"/>
          <w:sz w:val="24"/>
          <w:szCs w:val="24"/>
        </w:rPr>
        <w:t>(</w:t>
      </w:r>
      <w:r w:rsidR="0020350D">
        <w:rPr>
          <w:rFonts w:ascii="Times New Roman" w:hAnsi="Times New Roman"/>
          <w:i/>
          <w:iCs/>
          <w:color w:val="000000"/>
          <w:sz w:val="24"/>
          <w:szCs w:val="24"/>
          <w:lang w:val="en-US"/>
        </w:rPr>
        <w:t>a</w:t>
      </w:r>
      <w:r w:rsidR="0020350D" w:rsidRPr="00A44AD2">
        <w:rPr>
          <w:rFonts w:ascii="Times New Roman" w:hAnsi="Times New Roman"/>
          <w:i/>
          <w:iCs/>
          <w:color w:val="000000"/>
          <w:sz w:val="24"/>
          <w:szCs w:val="24"/>
        </w:rPr>
        <w:t xml:space="preserve"> </w:t>
      </w:r>
      <w:proofErr w:type="spellStart"/>
      <w:r w:rsidR="0020350D">
        <w:rPr>
          <w:rFonts w:ascii="Times New Roman" w:hAnsi="Times New Roman"/>
          <w:i/>
          <w:iCs/>
          <w:color w:val="000000"/>
          <w:sz w:val="24"/>
          <w:szCs w:val="24"/>
          <w:lang w:val="en-US"/>
        </w:rPr>
        <w:t>capella</w:t>
      </w:r>
      <w:proofErr w:type="spellEnd"/>
      <w:r w:rsidR="0020350D">
        <w:rPr>
          <w:rFonts w:ascii="Times New Roman" w:hAnsi="Times New Roman"/>
          <w:i/>
          <w:iCs/>
          <w:color w:val="000000"/>
          <w:sz w:val="24"/>
          <w:szCs w:val="24"/>
        </w:rPr>
        <w:t>)</w:t>
      </w:r>
      <w:r>
        <w:rPr>
          <w:rFonts w:ascii="Times New Roman" w:hAnsi="Times New Roman"/>
          <w:iCs/>
          <w:color w:val="000000"/>
          <w:sz w:val="24"/>
          <w:szCs w:val="24"/>
        </w:rPr>
        <w:t>;</w:t>
      </w:r>
    </w:p>
    <w:p w:rsidR="00893EA2" w:rsidRDefault="00893EA2" w:rsidP="005831C2">
      <w:pPr>
        <w:spacing w:after="0"/>
        <w:jc w:val="both"/>
        <w:rPr>
          <w:rFonts w:ascii="Times New Roman" w:hAnsi="Times New Roman"/>
          <w:iCs/>
          <w:color w:val="000000"/>
          <w:sz w:val="24"/>
          <w:szCs w:val="24"/>
        </w:rPr>
      </w:pPr>
      <w:proofErr w:type="gramStart"/>
      <w:r>
        <w:rPr>
          <w:rFonts w:ascii="Times New Roman" w:hAnsi="Times New Roman"/>
          <w:iCs/>
          <w:color w:val="000000"/>
          <w:sz w:val="24"/>
          <w:szCs w:val="24"/>
        </w:rPr>
        <w:t>«Духовный стих о Глубинной книге» в обр. Е. Денежкино</w:t>
      </w:r>
      <w:r w:rsidR="008D0307">
        <w:rPr>
          <w:rFonts w:ascii="Times New Roman" w:hAnsi="Times New Roman"/>
          <w:iCs/>
          <w:color w:val="000000"/>
          <w:sz w:val="24"/>
          <w:szCs w:val="24"/>
        </w:rPr>
        <w:t>й, сл. народные, для голоса с фортепиа</w:t>
      </w:r>
      <w:r>
        <w:rPr>
          <w:rFonts w:ascii="Times New Roman" w:hAnsi="Times New Roman"/>
          <w:iCs/>
          <w:color w:val="000000"/>
          <w:sz w:val="24"/>
          <w:szCs w:val="24"/>
        </w:rPr>
        <w:t>но;</w:t>
      </w:r>
      <w:proofErr w:type="gramEnd"/>
    </w:p>
    <w:p w:rsidR="00D24FD6" w:rsidRDefault="00D24FD6" w:rsidP="005831C2">
      <w:pPr>
        <w:spacing w:after="0"/>
        <w:jc w:val="both"/>
        <w:rPr>
          <w:rFonts w:ascii="Times New Roman" w:hAnsi="Times New Roman"/>
          <w:iCs/>
          <w:color w:val="000000"/>
          <w:sz w:val="24"/>
          <w:szCs w:val="24"/>
        </w:rPr>
      </w:pPr>
      <w:r>
        <w:rPr>
          <w:rFonts w:ascii="Times New Roman" w:hAnsi="Times New Roman"/>
          <w:iCs/>
          <w:color w:val="000000"/>
          <w:sz w:val="24"/>
          <w:szCs w:val="24"/>
        </w:rPr>
        <w:t xml:space="preserve">«Калужские страдания» в обр. Ю. </w:t>
      </w:r>
      <w:proofErr w:type="spellStart"/>
      <w:r>
        <w:rPr>
          <w:rFonts w:ascii="Times New Roman" w:hAnsi="Times New Roman"/>
          <w:iCs/>
          <w:color w:val="000000"/>
          <w:sz w:val="24"/>
          <w:szCs w:val="24"/>
        </w:rPr>
        <w:t>Зацарного</w:t>
      </w:r>
      <w:proofErr w:type="spellEnd"/>
      <w:r>
        <w:rPr>
          <w:rFonts w:ascii="Times New Roman" w:hAnsi="Times New Roman"/>
          <w:iCs/>
          <w:color w:val="000000"/>
          <w:sz w:val="24"/>
          <w:szCs w:val="24"/>
        </w:rPr>
        <w:t xml:space="preserve"> в сопровождении балалайки</w:t>
      </w:r>
      <w:r w:rsidR="008D0307">
        <w:rPr>
          <w:rFonts w:ascii="Times New Roman" w:hAnsi="Times New Roman"/>
          <w:iCs/>
          <w:color w:val="000000"/>
          <w:sz w:val="24"/>
          <w:szCs w:val="24"/>
        </w:rPr>
        <w:t xml:space="preserve"> и баяна</w:t>
      </w:r>
      <w:r>
        <w:rPr>
          <w:rFonts w:ascii="Times New Roman" w:hAnsi="Times New Roman"/>
          <w:iCs/>
          <w:color w:val="000000"/>
          <w:sz w:val="24"/>
          <w:szCs w:val="24"/>
        </w:rPr>
        <w:t>;</w:t>
      </w:r>
    </w:p>
    <w:p w:rsidR="00D24FD6" w:rsidRDefault="00D24FD6" w:rsidP="005831C2">
      <w:pPr>
        <w:spacing w:after="0"/>
        <w:jc w:val="both"/>
        <w:rPr>
          <w:rFonts w:ascii="Times New Roman" w:hAnsi="Times New Roman"/>
          <w:iCs/>
          <w:color w:val="000000"/>
          <w:sz w:val="24"/>
          <w:szCs w:val="24"/>
        </w:rPr>
      </w:pPr>
    </w:p>
    <w:p w:rsidR="00893EA2" w:rsidRDefault="00893EA2" w:rsidP="005831C2">
      <w:pPr>
        <w:spacing w:after="0"/>
        <w:jc w:val="both"/>
        <w:rPr>
          <w:rFonts w:ascii="Times New Roman" w:hAnsi="Times New Roman"/>
          <w:b/>
          <w:iCs/>
          <w:color w:val="000000"/>
          <w:sz w:val="24"/>
          <w:szCs w:val="24"/>
        </w:rPr>
      </w:pPr>
      <w:r w:rsidRPr="00893EA2">
        <w:rPr>
          <w:rFonts w:ascii="Times New Roman" w:hAnsi="Times New Roman"/>
          <w:b/>
          <w:iCs/>
          <w:color w:val="000000"/>
          <w:sz w:val="24"/>
          <w:szCs w:val="24"/>
        </w:rPr>
        <w:t xml:space="preserve">3. Вариант для мужского голоса </w:t>
      </w:r>
      <w:r>
        <w:rPr>
          <w:rFonts w:ascii="Times New Roman" w:hAnsi="Times New Roman"/>
          <w:b/>
          <w:iCs/>
          <w:color w:val="000000"/>
          <w:sz w:val="24"/>
          <w:szCs w:val="24"/>
        </w:rPr>
        <w:t>–</w:t>
      </w:r>
      <w:r w:rsidRPr="00893EA2">
        <w:rPr>
          <w:rFonts w:ascii="Times New Roman" w:hAnsi="Times New Roman"/>
          <w:b/>
          <w:iCs/>
          <w:color w:val="000000"/>
          <w:sz w:val="24"/>
          <w:szCs w:val="24"/>
        </w:rPr>
        <w:t xml:space="preserve"> баритон</w:t>
      </w:r>
    </w:p>
    <w:p w:rsidR="00D24FD6" w:rsidRPr="0020350D" w:rsidRDefault="00D24FD6" w:rsidP="005831C2">
      <w:pPr>
        <w:spacing w:after="0"/>
        <w:jc w:val="both"/>
        <w:rPr>
          <w:rFonts w:ascii="Times New Roman" w:hAnsi="Times New Roman"/>
          <w:i/>
          <w:iCs/>
          <w:color w:val="000000"/>
          <w:sz w:val="24"/>
          <w:szCs w:val="24"/>
        </w:rPr>
      </w:pPr>
      <w:r>
        <w:rPr>
          <w:rFonts w:ascii="Times New Roman" w:hAnsi="Times New Roman"/>
          <w:iCs/>
          <w:color w:val="000000"/>
          <w:sz w:val="24"/>
          <w:szCs w:val="24"/>
        </w:rPr>
        <w:t>«Духовный стих» в исп. инте</w:t>
      </w:r>
      <w:r w:rsidR="00A44AD2">
        <w:rPr>
          <w:rFonts w:ascii="Times New Roman" w:hAnsi="Times New Roman"/>
          <w:iCs/>
          <w:color w:val="000000"/>
          <w:sz w:val="24"/>
          <w:szCs w:val="24"/>
        </w:rPr>
        <w:t>р</w:t>
      </w:r>
      <w:r>
        <w:rPr>
          <w:rFonts w:ascii="Times New Roman" w:hAnsi="Times New Roman"/>
          <w:iCs/>
          <w:color w:val="000000"/>
          <w:sz w:val="24"/>
          <w:szCs w:val="24"/>
        </w:rPr>
        <w:t xml:space="preserve">претации А. Тихоновой </w:t>
      </w:r>
      <w:r w:rsidR="0020350D">
        <w:rPr>
          <w:rFonts w:ascii="Times New Roman" w:hAnsi="Times New Roman"/>
          <w:iCs/>
          <w:color w:val="000000"/>
          <w:sz w:val="24"/>
          <w:szCs w:val="24"/>
        </w:rPr>
        <w:t>(</w:t>
      </w:r>
      <w:r w:rsidRPr="00D24FD6">
        <w:rPr>
          <w:rFonts w:ascii="Times New Roman" w:hAnsi="Times New Roman"/>
          <w:i/>
          <w:iCs/>
          <w:color w:val="000000"/>
          <w:sz w:val="24"/>
          <w:szCs w:val="24"/>
          <w:lang w:val="en-US"/>
        </w:rPr>
        <w:t>a</w:t>
      </w:r>
      <w:r w:rsidRPr="00D24FD6">
        <w:rPr>
          <w:rFonts w:ascii="Times New Roman" w:hAnsi="Times New Roman"/>
          <w:i/>
          <w:iCs/>
          <w:color w:val="000000"/>
          <w:sz w:val="24"/>
          <w:szCs w:val="24"/>
        </w:rPr>
        <w:t xml:space="preserve"> </w:t>
      </w:r>
      <w:proofErr w:type="spellStart"/>
      <w:r w:rsidRPr="00D24FD6">
        <w:rPr>
          <w:rFonts w:ascii="Times New Roman" w:hAnsi="Times New Roman"/>
          <w:i/>
          <w:iCs/>
          <w:color w:val="000000"/>
          <w:sz w:val="24"/>
          <w:szCs w:val="24"/>
          <w:lang w:val="en-US"/>
        </w:rPr>
        <w:t>capella</w:t>
      </w:r>
      <w:proofErr w:type="spellEnd"/>
      <w:r w:rsidR="0020350D">
        <w:rPr>
          <w:rFonts w:ascii="Times New Roman" w:hAnsi="Times New Roman"/>
          <w:i/>
          <w:iCs/>
          <w:color w:val="000000"/>
          <w:sz w:val="24"/>
          <w:szCs w:val="24"/>
        </w:rPr>
        <w:t>)</w:t>
      </w:r>
    </w:p>
    <w:p w:rsidR="00D24FD6" w:rsidRDefault="00D24FD6" w:rsidP="005831C2">
      <w:pPr>
        <w:spacing w:after="0"/>
        <w:jc w:val="both"/>
        <w:rPr>
          <w:rFonts w:ascii="Times New Roman" w:hAnsi="Times New Roman"/>
          <w:iCs/>
          <w:color w:val="000000"/>
          <w:sz w:val="24"/>
          <w:szCs w:val="24"/>
        </w:rPr>
      </w:pPr>
      <w:r>
        <w:rPr>
          <w:rFonts w:ascii="Times New Roman" w:hAnsi="Times New Roman"/>
          <w:iCs/>
          <w:color w:val="000000"/>
          <w:sz w:val="24"/>
          <w:szCs w:val="24"/>
        </w:rPr>
        <w:t>«Вот мчится тройка почтовая»</w:t>
      </w:r>
      <w:r w:rsidR="0020350D">
        <w:rPr>
          <w:rFonts w:ascii="Times New Roman" w:hAnsi="Times New Roman"/>
          <w:iCs/>
          <w:color w:val="000000"/>
          <w:sz w:val="24"/>
          <w:szCs w:val="24"/>
        </w:rPr>
        <w:t xml:space="preserve">, </w:t>
      </w:r>
      <w:proofErr w:type="spellStart"/>
      <w:r w:rsidR="0020350D">
        <w:rPr>
          <w:rFonts w:ascii="Times New Roman" w:hAnsi="Times New Roman"/>
          <w:iCs/>
          <w:color w:val="000000"/>
          <w:sz w:val="24"/>
          <w:szCs w:val="24"/>
        </w:rPr>
        <w:t>рнп</w:t>
      </w:r>
      <w:proofErr w:type="spellEnd"/>
      <w:r w:rsidR="0020350D">
        <w:rPr>
          <w:rFonts w:ascii="Times New Roman" w:hAnsi="Times New Roman"/>
          <w:iCs/>
          <w:color w:val="000000"/>
          <w:sz w:val="24"/>
          <w:szCs w:val="24"/>
        </w:rPr>
        <w:t xml:space="preserve"> в обр. Н. Обухова в сопровождении баяна</w:t>
      </w:r>
      <w:r>
        <w:rPr>
          <w:rFonts w:ascii="Times New Roman" w:hAnsi="Times New Roman"/>
          <w:iCs/>
          <w:color w:val="000000"/>
          <w:sz w:val="24"/>
          <w:szCs w:val="24"/>
        </w:rPr>
        <w:t>;</w:t>
      </w:r>
    </w:p>
    <w:p w:rsidR="00D24FD6" w:rsidRDefault="00D24FD6" w:rsidP="005831C2">
      <w:pPr>
        <w:spacing w:after="0"/>
        <w:jc w:val="both"/>
        <w:rPr>
          <w:rFonts w:ascii="Times New Roman" w:hAnsi="Times New Roman"/>
          <w:iCs/>
          <w:color w:val="000000"/>
          <w:sz w:val="24"/>
          <w:szCs w:val="24"/>
        </w:rPr>
      </w:pPr>
      <w:r w:rsidRPr="0020350D">
        <w:rPr>
          <w:rFonts w:ascii="Times New Roman" w:hAnsi="Times New Roman"/>
          <w:iCs/>
          <w:color w:val="000000"/>
          <w:sz w:val="24"/>
          <w:szCs w:val="24"/>
        </w:rPr>
        <w:t xml:space="preserve"> </w:t>
      </w:r>
      <w:r>
        <w:rPr>
          <w:rFonts w:ascii="Times New Roman" w:hAnsi="Times New Roman"/>
          <w:iCs/>
          <w:color w:val="000000"/>
          <w:sz w:val="24"/>
          <w:szCs w:val="24"/>
        </w:rPr>
        <w:t>«Шутка»</w:t>
      </w:r>
      <w:r w:rsidR="008D0307">
        <w:rPr>
          <w:rFonts w:ascii="Times New Roman" w:hAnsi="Times New Roman"/>
          <w:iCs/>
          <w:color w:val="000000"/>
          <w:sz w:val="24"/>
          <w:szCs w:val="24"/>
        </w:rPr>
        <w:t xml:space="preserve"> музыка </w:t>
      </w:r>
      <w:proofErr w:type="spellStart"/>
      <w:r w:rsidR="008D0307">
        <w:rPr>
          <w:rFonts w:ascii="Times New Roman" w:hAnsi="Times New Roman"/>
          <w:iCs/>
          <w:color w:val="000000"/>
          <w:sz w:val="24"/>
          <w:szCs w:val="24"/>
        </w:rPr>
        <w:t>И.Дубинина</w:t>
      </w:r>
      <w:proofErr w:type="spellEnd"/>
      <w:r>
        <w:rPr>
          <w:rFonts w:ascii="Times New Roman" w:hAnsi="Times New Roman"/>
          <w:iCs/>
          <w:color w:val="000000"/>
          <w:sz w:val="24"/>
          <w:szCs w:val="24"/>
        </w:rPr>
        <w:t xml:space="preserve"> </w:t>
      </w:r>
      <w:r w:rsidR="008D0307">
        <w:rPr>
          <w:rFonts w:ascii="Times New Roman" w:hAnsi="Times New Roman"/>
          <w:iCs/>
          <w:color w:val="000000"/>
          <w:sz w:val="24"/>
          <w:szCs w:val="24"/>
        </w:rPr>
        <w:t xml:space="preserve">на ст. Ф. </w:t>
      </w:r>
      <w:proofErr w:type="spellStart"/>
      <w:r w:rsidR="008D0307">
        <w:rPr>
          <w:rFonts w:ascii="Times New Roman" w:hAnsi="Times New Roman"/>
          <w:iCs/>
          <w:color w:val="000000"/>
          <w:sz w:val="24"/>
          <w:szCs w:val="24"/>
        </w:rPr>
        <w:t>Карима</w:t>
      </w:r>
      <w:proofErr w:type="spellEnd"/>
      <w:r w:rsidR="008D0307">
        <w:rPr>
          <w:rFonts w:ascii="Times New Roman" w:hAnsi="Times New Roman"/>
          <w:iCs/>
          <w:color w:val="000000"/>
          <w:sz w:val="24"/>
          <w:szCs w:val="24"/>
        </w:rPr>
        <w:t xml:space="preserve"> для голоса с фортепиа</w:t>
      </w:r>
      <w:r>
        <w:rPr>
          <w:rFonts w:ascii="Times New Roman" w:hAnsi="Times New Roman"/>
          <w:iCs/>
          <w:color w:val="000000"/>
          <w:sz w:val="24"/>
          <w:szCs w:val="24"/>
        </w:rPr>
        <w:t>но;</w:t>
      </w:r>
    </w:p>
    <w:p w:rsidR="00D24FD6" w:rsidRPr="00D24FD6" w:rsidRDefault="00D24FD6" w:rsidP="005831C2">
      <w:pPr>
        <w:spacing w:after="0"/>
        <w:jc w:val="both"/>
        <w:rPr>
          <w:rFonts w:ascii="Times New Roman" w:hAnsi="Times New Roman"/>
          <w:iCs/>
          <w:color w:val="000000"/>
          <w:sz w:val="24"/>
          <w:szCs w:val="24"/>
        </w:rPr>
      </w:pPr>
    </w:p>
    <w:p w:rsidR="00893EA2" w:rsidRDefault="00893EA2" w:rsidP="005831C2">
      <w:pPr>
        <w:spacing w:after="0"/>
        <w:jc w:val="both"/>
        <w:rPr>
          <w:rFonts w:ascii="Times New Roman" w:hAnsi="Times New Roman"/>
          <w:b/>
          <w:iCs/>
          <w:color w:val="000000"/>
          <w:sz w:val="24"/>
          <w:szCs w:val="24"/>
        </w:rPr>
      </w:pPr>
      <w:r>
        <w:rPr>
          <w:rFonts w:ascii="Times New Roman" w:hAnsi="Times New Roman"/>
          <w:b/>
          <w:iCs/>
          <w:color w:val="000000"/>
          <w:sz w:val="24"/>
          <w:szCs w:val="24"/>
        </w:rPr>
        <w:t xml:space="preserve"> </w:t>
      </w:r>
      <w:r w:rsidR="006D72D3">
        <w:rPr>
          <w:rFonts w:ascii="Times New Roman" w:hAnsi="Times New Roman"/>
          <w:b/>
          <w:iCs/>
          <w:color w:val="000000"/>
          <w:sz w:val="24"/>
          <w:szCs w:val="24"/>
        </w:rPr>
        <w:t xml:space="preserve">4. </w:t>
      </w:r>
      <w:r w:rsidR="00D16C32" w:rsidRPr="00193268">
        <w:rPr>
          <w:rFonts w:ascii="Times New Roman" w:hAnsi="Times New Roman"/>
          <w:b/>
          <w:iCs/>
          <w:color w:val="000000"/>
          <w:sz w:val="24"/>
          <w:szCs w:val="24"/>
        </w:rPr>
        <w:t xml:space="preserve">Вариант для </w:t>
      </w:r>
      <w:r w:rsidR="00193268">
        <w:rPr>
          <w:rFonts w:ascii="Times New Roman" w:hAnsi="Times New Roman"/>
          <w:b/>
          <w:iCs/>
          <w:color w:val="000000"/>
          <w:sz w:val="24"/>
          <w:szCs w:val="24"/>
        </w:rPr>
        <w:t xml:space="preserve">женского </w:t>
      </w:r>
      <w:r w:rsidR="00D16C32" w:rsidRPr="00193268">
        <w:rPr>
          <w:rFonts w:ascii="Times New Roman" w:hAnsi="Times New Roman"/>
          <w:b/>
          <w:iCs/>
          <w:color w:val="000000"/>
          <w:sz w:val="24"/>
          <w:szCs w:val="24"/>
        </w:rPr>
        <w:t>ансамбл</w:t>
      </w:r>
      <w:r w:rsidR="00193268">
        <w:rPr>
          <w:rFonts w:ascii="Times New Roman" w:hAnsi="Times New Roman"/>
          <w:b/>
          <w:iCs/>
          <w:color w:val="000000"/>
          <w:sz w:val="24"/>
          <w:szCs w:val="24"/>
        </w:rPr>
        <w:t>евого состава</w:t>
      </w:r>
      <w:r w:rsidR="004E2AAB">
        <w:rPr>
          <w:rFonts w:ascii="Times New Roman" w:hAnsi="Times New Roman"/>
          <w:b/>
          <w:iCs/>
          <w:color w:val="000000"/>
          <w:sz w:val="24"/>
          <w:szCs w:val="24"/>
        </w:rPr>
        <w:t>:</w:t>
      </w:r>
    </w:p>
    <w:p w:rsidR="00193268" w:rsidRPr="004E2AAB" w:rsidRDefault="006D72D3" w:rsidP="00193268">
      <w:pPr>
        <w:pStyle w:val="aa"/>
        <w:spacing w:line="276" w:lineRule="auto"/>
        <w:rPr>
          <w:rFonts w:ascii="Times New Roman" w:eastAsia="Times New Roman" w:hAnsi="Times New Roman"/>
          <w:b/>
          <w:i/>
          <w:color w:val="000000"/>
          <w:sz w:val="24"/>
          <w:szCs w:val="24"/>
          <w:lang w:eastAsia="ru-RU"/>
        </w:rPr>
      </w:pPr>
      <w:r w:rsidRPr="004E2AAB">
        <w:rPr>
          <w:rFonts w:ascii="Times New Roman" w:eastAsia="Times New Roman" w:hAnsi="Times New Roman"/>
          <w:b/>
          <w:i/>
          <w:color w:val="000000"/>
          <w:sz w:val="24"/>
          <w:szCs w:val="24"/>
          <w:lang w:eastAsia="ru-RU"/>
        </w:rPr>
        <w:t xml:space="preserve">Фрагмент свадебного обряда «На </w:t>
      </w:r>
      <w:proofErr w:type="spellStart"/>
      <w:r w:rsidRPr="004E2AAB">
        <w:rPr>
          <w:rFonts w:ascii="Times New Roman" w:eastAsia="Times New Roman" w:hAnsi="Times New Roman"/>
          <w:b/>
          <w:i/>
          <w:color w:val="000000"/>
          <w:sz w:val="24"/>
          <w:szCs w:val="24"/>
          <w:lang w:eastAsia="ru-RU"/>
        </w:rPr>
        <w:t>девишнике</w:t>
      </w:r>
      <w:proofErr w:type="spellEnd"/>
      <w:r w:rsidRPr="004E2AAB">
        <w:rPr>
          <w:rFonts w:ascii="Times New Roman" w:eastAsia="Times New Roman" w:hAnsi="Times New Roman"/>
          <w:b/>
          <w:i/>
          <w:color w:val="000000"/>
          <w:sz w:val="24"/>
          <w:szCs w:val="24"/>
          <w:lang w:eastAsia="ru-RU"/>
        </w:rPr>
        <w:t>»</w:t>
      </w:r>
    </w:p>
    <w:p w:rsidR="006D72D3" w:rsidRDefault="006D72D3" w:rsidP="00193268">
      <w:pPr>
        <w:pStyle w:val="aa"/>
        <w:spacing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«У садику ласточка»- свадебная </w:t>
      </w:r>
      <w:r w:rsidR="0077036D">
        <w:rPr>
          <w:rFonts w:ascii="Times New Roman" w:eastAsia="Times New Roman" w:hAnsi="Times New Roman"/>
          <w:color w:val="000000"/>
          <w:sz w:val="24"/>
          <w:szCs w:val="24"/>
          <w:lang w:eastAsia="ru-RU"/>
        </w:rPr>
        <w:t xml:space="preserve"> </w:t>
      </w:r>
      <w:proofErr w:type="gramStart"/>
      <w:r w:rsidR="0077036D">
        <w:rPr>
          <w:rFonts w:ascii="Times New Roman" w:eastAsia="Times New Roman" w:hAnsi="Times New Roman"/>
          <w:color w:val="000000"/>
          <w:sz w:val="24"/>
          <w:szCs w:val="24"/>
          <w:lang w:eastAsia="ru-RU"/>
        </w:rPr>
        <w:t>Смоленской</w:t>
      </w:r>
      <w:proofErr w:type="gramEnd"/>
      <w:r w:rsidR="0077036D">
        <w:rPr>
          <w:rFonts w:ascii="Times New Roman" w:eastAsia="Times New Roman" w:hAnsi="Times New Roman"/>
          <w:color w:val="000000"/>
          <w:sz w:val="24"/>
          <w:szCs w:val="24"/>
          <w:lang w:eastAsia="ru-RU"/>
        </w:rPr>
        <w:t xml:space="preserve"> обл.</w:t>
      </w:r>
    </w:p>
    <w:p w:rsidR="006D72D3" w:rsidRDefault="006D72D3" w:rsidP="00193268">
      <w:pPr>
        <w:pStyle w:val="aa"/>
        <w:spacing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«Чешите мою вы косу»- сва</w:t>
      </w:r>
      <w:r w:rsidR="0077036D">
        <w:rPr>
          <w:rFonts w:ascii="Times New Roman" w:eastAsia="Times New Roman" w:hAnsi="Times New Roman"/>
          <w:color w:val="000000"/>
          <w:sz w:val="24"/>
          <w:szCs w:val="24"/>
          <w:lang w:eastAsia="ru-RU"/>
        </w:rPr>
        <w:t xml:space="preserve">дебный причет </w:t>
      </w:r>
      <w:proofErr w:type="gramStart"/>
      <w:r w:rsidR="0077036D">
        <w:rPr>
          <w:rFonts w:ascii="Times New Roman" w:eastAsia="Times New Roman" w:hAnsi="Times New Roman"/>
          <w:color w:val="000000"/>
          <w:sz w:val="24"/>
          <w:szCs w:val="24"/>
          <w:lang w:eastAsia="ru-RU"/>
        </w:rPr>
        <w:t>Смоленской</w:t>
      </w:r>
      <w:proofErr w:type="gramEnd"/>
      <w:r w:rsidR="0077036D">
        <w:rPr>
          <w:rFonts w:ascii="Times New Roman" w:eastAsia="Times New Roman" w:hAnsi="Times New Roman"/>
          <w:color w:val="000000"/>
          <w:sz w:val="24"/>
          <w:szCs w:val="24"/>
          <w:lang w:eastAsia="ru-RU"/>
        </w:rPr>
        <w:t xml:space="preserve"> обл.</w:t>
      </w:r>
    </w:p>
    <w:p w:rsidR="006D72D3" w:rsidRDefault="006D72D3" w:rsidP="00193268">
      <w:pPr>
        <w:pStyle w:val="aa"/>
        <w:spacing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«На ком же в нас крутой-витой веночек»- </w:t>
      </w:r>
      <w:proofErr w:type="gramStart"/>
      <w:r>
        <w:rPr>
          <w:rFonts w:ascii="Times New Roman" w:eastAsia="Times New Roman" w:hAnsi="Times New Roman"/>
          <w:color w:val="000000"/>
          <w:sz w:val="24"/>
          <w:szCs w:val="24"/>
          <w:lang w:eastAsia="ru-RU"/>
        </w:rPr>
        <w:t>свадебна</w:t>
      </w:r>
      <w:r w:rsidR="0077036D">
        <w:rPr>
          <w:rFonts w:ascii="Times New Roman" w:eastAsia="Times New Roman" w:hAnsi="Times New Roman"/>
          <w:color w:val="000000"/>
          <w:sz w:val="24"/>
          <w:szCs w:val="24"/>
          <w:lang w:eastAsia="ru-RU"/>
        </w:rPr>
        <w:t>я</w:t>
      </w:r>
      <w:proofErr w:type="gramEnd"/>
      <w:r w:rsidR="0077036D">
        <w:rPr>
          <w:rFonts w:ascii="Times New Roman" w:eastAsia="Times New Roman" w:hAnsi="Times New Roman"/>
          <w:color w:val="000000"/>
          <w:sz w:val="24"/>
          <w:szCs w:val="24"/>
          <w:lang w:eastAsia="ru-RU"/>
        </w:rPr>
        <w:t xml:space="preserve"> величальная Смоленской обл.</w:t>
      </w:r>
    </w:p>
    <w:p w:rsidR="006D72D3" w:rsidRDefault="006D72D3" w:rsidP="00193268">
      <w:pPr>
        <w:pStyle w:val="aa"/>
        <w:spacing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«Как </w:t>
      </w:r>
      <w:proofErr w:type="spellStart"/>
      <w:r>
        <w:rPr>
          <w:rFonts w:ascii="Times New Roman" w:eastAsia="Times New Roman" w:hAnsi="Times New Roman"/>
          <w:color w:val="000000"/>
          <w:sz w:val="24"/>
          <w:szCs w:val="24"/>
          <w:lang w:eastAsia="ru-RU"/>
        </w:rPr>
        <w:t>узвился</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раёчек</w:t>
      </w:r>
      <w:proofErr w:type="spellEnd"/>
      <w:r>
        <w:rPr>
          <w:rFonts w:ascii="Times New Roman" w:eastAsia="Times New Roman" w:hAnsi="Times New Roman"/>
          <w:color w:val="000000"/>
          <w:sz w:val="24"/>
          <w:szCs w:val="24"/>
          <w:lang w:eastAsia="ru-RU"/>
        </w:rPr>
        <w:t>»</w:t>
      </w:r>
      <w:r w:rsidR="0077036D">
        <w:rPr>
          <w:rFonts w:ascii="Times New Roman" w:eastAsia="Times New Roman" w:hAnsi="Times New Roman"/>
          <w:color w:val="000000"/>
          <w:sz w:val="24"/>
          <w:szCs w:val="24"/>
          <w:lang w:eastAsia="ru-RU"/>
        </w:rPr>
        <w:t>- свадебная Брянской обл.</w:t>
      </w:r>
    </w:p>
    <w:p w:rsidR="006D72D3" w:rsidRDefault="006D72D3" w:rsidP="00193268">
      <w:pPr>
        <w:pStyle w:val="aa"/>
        <w:spacing w:line="276" w:lineRule="auto"/>
        <w:rPr>
          <w:rFonts w:ascii="Times New Roman" w:eastAsia="Times New Roman" w:hAnsi="Times New Roman"/>
          <w:color w:val="000000"/>
          <w:sz w:val="24"/>
          <w:szCs w:val="24"/>
          <w:lang w:eastAsia="ru-RU"/>
        </w:rPr>
      </w:pPr>
    </w:p>
    <w:p w:rsidR="006D72D3" w:rsidRDefault="006D72D3" w:rsidP="00193268">
      <w:pPr>
        <w:pStyle w:val="aa"/>
        <w:spacing w:line="276" w:lineRule="auto"/>
        <w:rPr>
          <w:rFonts w:ascii="Times New Roman" w:hAnsi="Times New Roman"/>
          <w:b/>
          <w:iCs/>
          <w:color w:val="000000"/>
          <w:sz w:val="24"/>
          <w:szCs w:val="24"/>
        </w:rPr>
      </w:pPr>
      <w:r w:rsidRPr="006D72D3">
        <w:rPr>
          <w:rFonts w:ascii="Times New Roman" w:hAnsi="Times New Roman"/>
          <w:b/>
          <w:iCs/>
          <w:color w:val="000000"/>
          <w:sz w:val="24"/>
          <w:szCs w:val="24"/>
        </w:rPr>
        <w:t xml:space="preserve"> </w:t>
      </w:r>
      <w:r>
        <w:rPr>
          <w:rFonts w:ascii="Times New Roman" w:hAnsi="Times New Roman"/>
          <w:b/>
          <w:iCs/>
          <w:color w:val="000000"/>
          <w:sz w:val="24"/>
          <w:szCs w:val="24"/>
        </w:rPr>
        <w:t xml:space="preserve">5. </w:t>
      </w:r>
      <w:r w:rsidRPr="00193268">
        <w:rPr>
          <w:rFonts w:ascii="Times New Roman" w:hAnsi="Times New Roman"/>
          <w:b/>
          <w:iCs/>
          <w:color w:val="000000"/>
          <w:sz w:val="24"/>
          <w:szCs w:val="24"/>
        </w:rPr>
        <w:t xml:space="preserve">Вариант для </w:t>
      </w:r>
      <w:r>
        <w:rPr>
          <w:rFonts w:ascii="Times New Roman" w:hAnsi="Times New Roman"/>
          <w:b/>
          <w:iCs/>
          <w:color w:val="000000"/>
          <w:sz w:val="24"/>
          <w:szCs w:val="24"/>
        </w:rPr>
        <w:t xml:space="preserve">женского </w:t>
      </w:r>
      <w:r w:rsidRPr="00193268">
        <w:rPr>
          <w:rFonts w:ascii="Times New Roman" w:hAnsi="Times New Roman"/>
          <w:b/>
          <w:iCs/>
          <w:color w:val="000000"/>
          <w:sz w:val="24"/>
          <w:szCs w:val="24"/>
        </w:rPr>
        <w:t>ансамбл</w:t>
      </w:r>
      <w:r>
        <w:rPr>
          <w:rFonts w:ascii="Times New Roman" w:hAnsi="Times New Roman"/>
          <w:b/>
          <w:iCs/>
          <w:color w:val="000000"/>
          <w:sz w:val="24"/>
          <w:szCs w:val="24"/>
        </w:rPr>
        <w:t>евого состава</w:t>
      </w:r>
      <w:r w:rsidR="004E2AAB">
        <w:rPr>
          <w:rFonts w:ascii="Times New Roman" w:hAnsi="Times New Roman"/>
          <w:b/>
          <w:iCs/>
          <w:color w:val="000000"/>
          <w:sz w:val="24"/>
          <w:szCs w:val="24"/>
        </w:rPr>
        <w:t>:</w:t>
      </w:r>
    </w:p>
    <w:p w:rsidR="006D72D3" w:rsidRDefault="006D72D3" w:rsidP="00193268">
      <w:pPr>
        <w:pStyle w:val="aa"/>
        <w:spacing w:line="276" w:lineRule="auto"/>
        <w:rPr>
          <w:rFonts w:ascii="Times New Roman" w:hAnsi="Times New Roman"/>
          <w:iCs/>
          <w:color w:val="000000"/>
          <w:sz w:val="24"/>
          <w:szCs w:val="24"/>
        </w:rPr>
      </w:pPr>
      <w:r>
        <w:rPr>
          <w:rFonts w:ascii="Times New Roman" w:hAnsi="Times New Roman"/>
          <w:iCs/>
          <w:color w:val="000000"/>
          <w:sz w:val="24"/>
          <w:szCs w:val="24"/>
        </w:rPr>
        <w:t xml:space="preserve">«Хочу я миленький тебе понравиться»- слова и музыка </w:t>
      </w:r>
      <w:proofErr w:type="spellStart"/>
      <w:r>
        <w:rPr>
          <w:rFonts w:ascii="Times New Roman" w:hAnsi="Times New Roman"/>
          <w:iCs/>
          <w:color w:val="000000"/>
          <w:sz w:val="24"/>
          <w:szCs w:val="24"/>
        </w:rPr>
        <w:t>А.Аверкина</w:t>
      </w:r>
      <w:proofErr w:type="spellEnd"/>
    </w:p>
    <w:p w:rsidR="006D72D3" w:rsidRDefault="006D72D3" w:rsidP="00193268">
      <w:pPr>
        <w:pStyle w:val="aa"/>
        <w:spacing w:line="276" w:lineRule="auto"/>
        <w:rPr>
          <w:rFonts w:ascii="Times New Roman" w:hAnsi="Times New Roman"/>
          <w:iCs/>
          <w:color w:val="000000"/>
          <w:sz w:val="24"/>
          <w:szCs w:val="24"/>
        </w:rPr>
      </w:pPr>
      <w:r>
        <w:rPr>
          <w:rFonts w:ascii="Times New Roman" w:hAnsi="Times New Roman"/>
          <w:iCs/>
          <w:color w:val="000000"/>
          <w:sz w:val="24"/>
          <w:szCs w:val="24"/>
        </w:rPr>
        <w:t>«</w:t>
      </w:r>
      <w:proofErr w:type="spellStart"/>
      <w:r>
        <w:rPr>
          <w:rFonts w:ascii="Times New Roman" w:hAnsi="Times New Roman"/>
          <w:iCs/>
          <w:color w:val="000000"/>
          <w:sz w:val="24"/>
          <w:szCs w:val="24"/>
        </w:rPr>
        <w:t>Порушка-Параня</w:t>
      </w:r>
      <w:proofErr w:type="spellEnd"/>
      <w:r>
        <w:rPr>
          <w:rFonts w:ascii="Times New Roman" w:hAnsi="Times New Roman"/>
          <w:iCs/>
          <w:color w:val="000000"/>
          <w:sz w:val="24"/>
          <w:szCs w:val="24"/>
        </w:rPr>
        <w:t>»</w:t>
      </w:r>
      <w:r w:rsidR="0077036D">
        <w:rPr>
          <w:rFonts w:ascii="Times New Roman" w:hAnsi="Times New Roman"/>
          <w:iCs/>
          <w:color w:val="000000"/>
          <w:sz w:val="24"/>
          <w:szCs w:val="24"/>
        </w:rPr>
        <w:t>- плясовая Белгородской обл.</w:t>
      </w:r>
    </w:p>
    <w:p w:rsidR="006D72D3" w:rsidRDefault="006D72D3" w:rsidP="00193268">
      <w:pPr>
        <w:pStyle w:val="aa"/>
        <w:spacing w:line="276" w:lineRule="auto"/>
        <w:rPr>
          <w:rFonts w:ascii="Times New Roman" w:hAnsi="Times New Roman"/>
          <w:iCs/>
          <w:color w:val="000000"/>
          <w:sz w:val="24"/>
          <w:szCs w:val="24"/>
        </w:rPr>
      </w:pPr>
      <w:r>
        <w:rPr>
          <w:rFonts w:ascii="Times New Roman" w:hAnsi="Times New Roman"/>
          <w:iCs/>
          <w:color w:val="000000"/>
          <w:sz w:val="24"/>
          <w:szCs w:val="24"/>
        </w:rPr>
        <w:t>«Долина-</w:t>
      </w:r>
      <w:proofErr w:type="spellStart"/>
      <w:r>
        <w:rPr>
          <w:rFonts w:ascii="Times New Roman" w:hAnsi="Times New Roman"/>
          <w:iCs/>
          <w:color w:val="000000"/>
          <w:sz w:val="24"/>
          <w:szCs w:val="24"/>
        </w:rPr>
        <w:t>долинушка</w:t>
      </w:r>
      <w:proofErr w:type="spellEnd"/>
      <w:r>
        <w:rPr>
          <w:rFonts w:ascii="Times New Roman" w:hAnsi="Times New Roman"/>
          <w:iCs/>
          <w:color w:val="000000"/>
          <w:sz w:val="24"/>
          <w:szCs w:val="24"/>
        </w:rPr>
        <w:t>»</w:t>
      </w:r>
      <w:r w:rsidR="0077036D">
        <w:rPr>
          <w:rFonts w:ascii="Times New Roman" w:hAnsi="Times New Roman"/>
          <w:iCs/>
          <w:color w:val="000000"/>
          <w:sz w:val="24"/>
          <w:szCs w:val="24"/>
        </w:rPr>
        <w:t xml:space="preserve">- </w:t>
      </w:r>
      <w:proofErr w:type="gramStart"/>
      <w:r w:rsidR="0077036D">
        <w:rPr>
          <w:rFonts w:ascii="Times New Roman" w:hAnsi="Times New Roman"/>
          <w:iCs/>
          <w:color w:val="000000"/>
          <w:sz w:val="24"/>
          <w:szCs w:val="24"/>
        </w:rPr>
        <w:t>лирическая</w:t>
      </w:r>
      <w:proofErr w:type="gramEnd"/>
      <w:r w:rsidR="0077036D">
        <w:rPr>
          <w:rFonts w:ascii="Times New Roman" w:hAnsi="Times New Roman"/>
          <w:iCs/>
          <w:color w:val="000000"/>
          <w:sz w:val="24"/>
          <w:szCs w:val="24"/>
        </w:rPr>
        <w:t xml:space="preserve"> Брянской обл., </w:t>
      </w:r>
      <w:proofErr w:type="spellStart"/>
      <w:r w:rsidR="0077036D">
        <w:rPr>
          <w:rFonts w:ascii="Times New Roman" w:hAnsi="Times New Roman"/>
          <w:iCs/>
          <w:color w:val="000000"/>
          <w:sz w:val="24"/>
          <w:szCs w:val="24"/>
        </w:rPr>
        <w:t>Погарского</w:t>
      </w:r>
      <w:proofErr w:type="spellEnd"/>
      <w:r w:rsidR="0077036D">
        <w:rPr>
          <w:rFonts w:ascii="Times New Roman" w:hAnsi="Times New Roman"/>
          <w:iCs/>
          <w:color w:val="000000"/>
          <w:sz w:val="24"/>
          <w:szCs w:val="24"/>
        </w:rPr>
        <w:t xml:space="preserve"> р-на, с. </w:t>
      </w:r>
      <w:proofErr w:type="spellStart"/>
      <w:r w:rsidR="0077036D">
        <w:rPr>
          <w:rFonts w:ascii="Times New Roman" w:hAnsi="Times New Roman"/>
          <w:iCs/>
          <w:color w:val="000000"/>
          <w:sz w:val="24"/>
          <w:szCs w:val="24"/>
        </w:rPr>
        <w:t>Соколово</w:t>
      </w:r>
      <w:proofErr w:type="spellEnd"/>
    </w:p>
    <w:p w:rsidR="0077036D" w:rsidRDefault="0077036D" w:rsidP="00193268">
      <w:pPr>
        <w:pStyle w:val="aa"/>
        <w:spacing w:line="276" w:lineRule="auto"/>
        <w:rPr>
          <w:rFonts w:ascii="Times New Roman" w:hAnsi="Times New Roman"/>
          <w:iCs/>
          <w:color w:val="000000"/>
          <w:sz w:val="24"/>
          <w:szCs w:val="24"/>
        </w:rPr>
      </w:pPr>
      <w:r>
        <w:rPr>
          <w:rFonts w:ascii="Times New Roman" w:hAnsi="Times New Roman"/>
          <w:iCs/>
          <w:color w:val="000000"/>
          <w:sz w:val="24"/>
          <w:szCs w:val="24"/>
        </w:rPr>
        <w:t xml:space="preserve">«Девичья воля»- </w:t>
      </w:r>
      <w:proofErr w:type="spellStart"/>
      <w:r>
        <w:rPr>
          <w:rFonts w:ascii="Times New Roman" w:hAnsi="Times New Roman"/>
          <w:iCs/>
          <w:color w:val="000000"/>
          <w:sz w:val="24"/>
          <w:szCs w:val="24"/>
        </w:rPr>
        <w:t>р.н</w:t>
      </w:r>
      <w:proofErr w:type="gramStart"/>
      <w:r>
        <w:rPr>
          <w:rFonts w:ascii="Times New Roman" w:hAnsi="Times New Roman"/>
          <w:iCs/>
          <w:color w:val="000000"/>
          <w:sz w:val="24"/>
          <w:szCs w:val="24"/>
        </w:rPr>
        <w:t>.п</w:t>
      </w:r>
      <w:proofErr w:type="spellEnd"/>
      <w:proofErr w:type="gramEnd"/>
      <w:r>
        <w:rPr>
          <w:rFonts w:ascii="Times New Roman" w:hAnsi="Times New Roman"/>
          <w:iCs/>
          <w:color w:val="000000"/>
          <w:sz w:val="24"/>
          <w:szCs w:val="24"/>
        </w:rPr>
        <w:t xml:space="preserve"> в обр. </w:t>
      </w:r>
      <w:proofErr w:type="spellStart"/>
      <w:r>
        <w:rPr>
          <w:rFonts w:ascii="Times New Roman" w:hAnsi="Times New Roman"/>
          <w:iCs/>
          <w:color w:val="000000"/>
          <w:sz w:val="24"/>
          <w:szCs w:val="24"/>
        </w:rPr>
        <w:t>А.Мистюкова</w:t>
      </w:r>
      <w:proofErr w:type="spellEnd"/>
    </w:p>
    <w:p w:rsidR="0077036D" w:rsidRDefault="0077036D" w:rsidP="0077036D">
      <w:pPr>
        <w:pStyle w:val="aa"/>
        <w:spacing w:line="276" w:lineRule="auto"/>
        <w:rPr>
          <w:rFonts w:ascii="Times New Roman" w:hAnsi="Times New Roman"/>
          <w:iCs/>
          <w:color w:val="000000"/>
          <w:sz w:val="24"/>
          <w:szCs w:val="24"/>
        </w:rPr>
      </w:pPr>
      <w:r>
        <w:rPr>
          <w:rFonts w:ascii="Times New Roman" w:hAnsi="Times New Roman"/>
          <w:iCs/>
          <w:color w:val="000000"/>
          <w:sz w:val="24"/>
          <w:szCs w:val="24"/>
        </w:rPr>
        <w:t xml:space="preserve">«Из-за горочки </w:t>
      </w:r>
      <w:proofErr w:type="spellStart"/>
      <w:r>
        <w:rPr>
          <w:rFonts w:ascii="Times New Roman" w:hAnsi="Times New Roman"/>
          <w:iCs/>
          <w:color w:val="000000"/>
          <w:sz w:val="24"/>
          <w:szCs w:val="24"/>
        </w:rPr>
        <w:t>туманик</w:t>
      </w:r>
      <w:proofErr w:type="spellEnd"/>
      <w:r>
        <w:rPr>
          <w:rFonts w:ascii="Times New Roman" w:hAnsi="Times New Roman"/>
          <w:iCs/>
          <w:color w:val="000000"/>
          <w:sz w:val="24"/>
          <w:szCs w:val="24"/>
        </w:rPr>
        <w:t xml:space="preserve"> выходил плясовая, обр. </w:t>
      </w:r>
      <w:proofErr w:type="spellStart"/>
      <w:r>
        <w:rPr>
          <w:rFonts w:ascii="Times New Roman" w:hAnsi="Times New Roman"/>
          <w:iCs/>
          <w:color w:val="000000"/>
          <w:sz w:val="24"/>
          <w:szCs w:val="24"/>
        </w:rPr>
        <w:t>А.Широкова</w:t>
      </w:r>
      <w:proofErr w:type="spellEnd"/>
    </w:p>
    <w:p w:rsidR="0077036D" w:rsidRDefault="0077036D" w:rsidP="0077036D">
      <w:pPr>
        <w:pStyle w:val="aa"/>
        <w:spacing w:line="276" w:lineRule="auto"/>
        <w:rPr>
          <w:rFonts w:ascii="Times New Roman" w:hAnsi="Times New Roman"/>
          <w:iCs/>
          <w:color w:val="000000"/>
          <w:sz w:val="24"/>
          <w:szCs w:val="24"/>
        </w:rPr>
      </w:pPr>
    </w:p>
    <w:p w:rsidR="0077036D" w:rsidRDefault="0077036D" w:rsidP="0077036D">
      <w:pPr>
        <w:pStyle w:val="aa"/>
        <w:spacing w:line="276" w:lineRule="auto"/>
        <w:rPr>
          <w:rFonts w:ascii="Times New Roman" w:hAnsi="Times New Roman"/>
          <w:b/>
          <w:iCs/>
          <w:color w:val="000000"/>
          <w:sz w:val="24"/>
          <w:szCs w:val="24"/>
        </w:rPr>
      </w:pPr>
      <w:r w:rsidRPr="0077036D">
        <w:rPr>
          <w:rFonts w:ascii="Times New Roman" w:hAnsi="Times New Roman"/>
          <w:b/>
          <w:iCs/>
          <w:color w:val="000000"/>
          <w:sz w:val="24"/>
          <w:szCs w:val="24"/>
        </w:rPr>
        <w:t xml:space="preserve"> </w:t>
      </w:r>
      <w:r>
        <w:rPr>
          <w:rFonts w:ascii="Times New Roman" w:hAnsi="Times New Roman"/>
          <w:b/>
          <w:iCs/>
          <w:color w:val="000000"/>
          <w:sz w:val="24"/>
          <w:szCs w:val="24"/>
        </w:rPr>
        <w:t xml:space="preserve">6. </w:t>
      </w:r>
      <w:r w:rsidRPr="00193268">
        <w:rPr>
          <w:rFonts w:ascii="Times New Roman" w:hAnsi="Times New Roman"/>
          <w:b/>
          <w:iCs/>
          <w:color w:val="000000"/>
          <w:sz w:val="24"/>
          <w:szCs w:val="24"/>
        </w:rPr>
        <w:t xml:space="preserve">Вариант для </w:t>
      </w:r>
      <w:r>
        <w:rPr>
          <w:rFonts w:ascii="Times New Roman" w:hAnsi="Times New Roman"/>
          <w:b/>
          <w:iCs/>
          <w:color w:val="000000"/>
          <w:sz w:val="24"/>
          <w:szCs w:val="24"/>
        </w:rPr>
        <w:t xml:space="preserve">женского </w:t>
      </w:r>
      <w:r w:rsidRPr="00193268">
        <w:rPr>
          <w:rFonts w:ascii="Times New Roman" w:hAnsi="Times New Roman"/>
          <w:b/>
          <w:iCs/>
          <w:color w:val="000000"/>
          <w:sz w:val="24"/>
          <w:szCs w:val="24"/>
        </w:rPr>
        <w:t>ансамбл</w:t>
      </w:r>
      <w:r>
        <w:rPr>
          <w:rFonts w:ascii="Times New Roman" w:hAnsi="Times New Roman"/>
          <w:b/>
          <w:iCs/>
          <w:color w:val="000000"/>
          <w:sz w:val="24"/>
          <w:szCs w:val="24"/>
        </w:rPr>
        <w:t>евого состава (дуэт)</w:t>
      </w:r>
      <w:r w:rsidR="004E2AAB">
        <w:rPr>
          <w:rFonts w:ascii="Times New Roman" w:hAnsi="Times New Roman"/>
          <w:b/>
          <w:iCs/>
          <w:color w:val="000000"/>
          <w:sz w:val="24"/>
          <w:szCs w:val="24"/>
        </w:rPr>
        <w:t>:</w:t>
      </w:r>
    </w:p>
    <w:p w:rsidR="0077036D" w:rsidRDefault="0077036D" w:rsidP="0077036D">
      <w:pPr>
        <w:pStyle w:val="aa"/>
        <w:spacing w:line="276" w:lineRule="auto"/>
        <w:rPr>
          <w:rFonts w:ascii="Times New Roman" w:hAnsi="Times New Roman"/>
          <w:iCs/>
          <w:color w:val="000000"/>
          <w:sz w:val="24"/>
          <w:szCs w:val="24"/>
        </w:rPr>
      </w:pPr>
      <w:r>
        <w:rPr>
          <w:rFonts w:ascii="Times New Roman" w:hAnsi="Times New Roman"/>
          <w:iCs/>
          <w:color w:val="000000"/>
          <w:sz w:val="24"/>
          <w:szCs w:val="24"/>
        </w:rPr>
        <w:t xml:space="preserve">«Куда бежишь тропинка милая»- муз. </w:t>
      </w:r>
      <w:proofErr w:type="spellStart"/>
      <w:r>
        <w:rPr>
          <w:rFonts w:ascii="Times New Roman" w:hAnsi="Times New Roman"/>
          <w:iCs/>
          <w:color w:val="000000"/>
          <w:sz w:val="24"/>
          <w:szCs w:val="24"/>
        </w:rPr>
        <w:t>Е.Родыгина</w:t>
      </w:r>
      <w:proofErr w:type="spellEnd"/>
      <w:r>
        <w:rPr>
          <w:rFonts w:ascii="Times New Roman" w:hAnsi="Times New Roman"/>
          <w:iCs/>
          <w:color w:val="000000"/>
          <w:sz w:val="24"/>
          <w:szCs w:val="24"/>
        </w:rPr>
        <w:t>, сл. А. Пришельца</w:t>
      </w:r>
    </w:p>
    <w:p w:rsidR="0077036D" w:rsidRPr="0077036D" w:rsidRDefault="0077036D" w:rsidP="0077036D">
      <w:pPr>
        <w:pStyle w:val="aa"/>
        <w:spacing w:line="276" w:lineRule="auto"/>
        <w:rPr>
          <w:rFonts w:ascii="Times New Roman" w:hAnsi="Times New Roman"/>
          <w:iCs/>
          <w:color w:val="000000"/>
          <w:sz w:val="24"/>
          <w:szCs w:val="24"/>
        </w:rPr>
      </w:pPr>
      <w:r>
        <w:rPr>
          <w:rFonts w:ascii="Times New Roman" w:hAnsi="Times New Roman"/>
          <w:iCs/>
          <w:color w:val="000000"/>
          <w:sz w:val="24"/>
          <w:szCs w:val="24"/>
        </w:rPr>
        <w:t>«</w:t>
      </w:r>
      <w:proofErr w:type="spellStart"/>
      <w:r>
        <w:rPr>
          <w:rFonts w:ascii="Times New Roman" w:hAnsi="Times New Roman"/>
          <w:iCs/>
          <w:color w:val="000000"/>
          <w:sz w:val="24"/>
          <w:szCs w:val="24"/>
        </w:rPr>
        <w:t>Раздолия</w:t>
      </w:r>
      <w:proofErr w:type="spellEnd"/>
      <w:r>
        <w:rPr>
          <w:rFonts w:ascii="Times New Roman" w:hAnsi="Times New Roman"/>
          <w:iCs/>
          <w:color w:val="000000"/>
          <w:sz w:val="24"/>
          <w:szCs w:val="24"/>
        </w:rPr>
        <w:t xml:space="preserve">»- припевки под гармонь Липецкой обл., </w:t>
      </w:r>
      <w:proofErr w:type="spellStart"/>
      <w:r>
        <w:rPr>
          <w:rFonts w:ascii="Times New Roman" w:hAnsi="Times New Roman"/>
          <w:iCs/>
          <w:color w:val="000000"/>
          <w:sz w:val="24"/>
          <w:szCs w:val="24"/>
        </w:rPr>
        <w:t>Добровского</w:t>
      </w:r>
      <w:proofErr w:type="spellEnd"/>
      <w:r>
        <w:rPr>
          <w:rFonts w:ascii="Times New Roman" w:hAnsi="Times New Roman"/>
          <w:iCs/>
          <w:color w:val="000000"/>
          <w:sz w:val="24"/>
          <w:szCs w:val="24"/>
        </w:rPr>
        <w:t xml:space="preserve"> р-на, с. </w:t>
      </w:r>
      <w:proofErr w:type="gramStart"/>
      <w:r>
        <w:rPr>
          <w:rFonts w:ascii="Times New Roman" w:hAnsi="Times New Roman"/>
          <w:iCs/>
          <w:color w:val="000000"/>
          <w:sz w:val="24"/>
          <w:szCs w:val="24"/>
        </w:rPr>
        <w:t>Волчье</w:t>
      </w:r>
      <w:proofErr w:type="gramEnd"/>
      <w:r>
        <w:rPr>
          <w:rFonts w:ascii="Times New Roman" w:hAnsi="Times New Roman"/>
          <w:iCs/>
          <w:color w:val="000000"/>
          <w:sz w:val="24"/>
          <w:szCs w:val="24"/>
        </w:rPr>
        <w:t xml:space="preserve"> </w:t>
      </w:r>
    </w:p>
    <w:p w:rsidR="0077036D" w:rsidRDefault="0077036D" w:rsidP="00193268">
      <w:pPr>
        <w:pStyle w:val="aa"/>
        <w:spacing w:line="276" w:lineRule="auto"/>
        <w:rPr>
          <w:rFonts w:ascii="Times New Roman" w:hAnsi="Times New Roman"/>
          <w:iCs/>
          <w:color w:val="000000"/>
          <w:sz w:val="24"/>
          <w:szCs w:val="24"/>
        </w:rPr>
      </w:pPr>
    </w:p>
    <w:p w:rsidR="00193268" w:rsidRDefault="0077036D" w:rsidP="00193268">
      <w:pPr>
        <w:pStyle w:val="aa"/>
        <w:spacing w:line="276"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lastRenderedPageBreak/>
        <w:t xml:space="preserve">7. </w:t>
      </w:r>
      <w:r w:rsidR="00193268">
        <w:rPr>
          <w:rFonts w:ascii="Times New Roman" w:eastAsia="Times New Roman" w:hAnsi="Times New Roman"/>
          <w:b/>
          <w:color w:val="000000"/>
          <w:sz w:val="24"/>
          <w:szCs w:val="24"/>
          <w:lang w:eastAsia="ru-RU"/>
        </w:rPr>
        <w:t xml:space="preserve">Вариант для смешанного </w:t>
      </w:r>
      <w:r>
        <w:rPr>
          <w:rFonts w:ascii="Times New Roman" w:eastAsia="Times New Roman" w:hAnsi="Times New Roman"/>
          <w:b/>
          <w:color w:val="000000"/>
          <w:sz w:val="24"/>
          <w:szCs w:val="24"/>
          <w:lang w:eastAsia="ru-RU"/>
        </w:rPr>
        <w:t xml:space="preserve">ансамблевого </w:t>
      </w:r>
      <w:r w:rsidR="00193268">
        <w:rPr>
          <w:rFonts w:ascii="Times New Roman" w:eastAsia="Times New Roman" w:hAnsi="Times New Roman"/>
          <w:b/>
          <w:color w:val="000000"/>
          <w:sz w:val="24"/>
          <w:szCs w:val="24"/>
          <w:lang w:eastAsia="ru-RU"/>
        </w:rPr>
        <w:t>состава</w:t>
      </w:r>
      <w:r w:rsidR="004E2AAB">
        <w:rPr>
          <w:rFonts w:ascii="Times New Roman" w:eastAsia="Times New Roman" w:hAnsi="Times New Roman"/>
          <w:b/>
          <w:color w:val="000000"/>
          <w:sz w:val="24"/>
          <w:szCs w:val="24"/>
          <w:lang w:eastAsia="ru-RU"/>
        </w:rPr>
        <w:t>:</w:t>
      </w:r>
    </w:p>
    <w:p w:rsidR="0077036D" w:rsidRDefault="0077036D" w:rsidP="00193268">
      <w:pPr>
        <w:pStyle w:val="aa"/>
        <w:spacing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 Уралом, за рекой»- лирическая песня Иркутской обл.</w:t>
      </w:r>
    </w:p>
    <w:p w:rsidR="0077036D" w:rsidRDefault="0077036D" w:rsidP="00193268">
      <w:pPr>
        <w:pStyle w:val="aa"/>
        <w:spacing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тёмной роще глухой»- сл. и муз</w:t>
      </w:r>
      <w:proofErr w:type="gramStart"/>
      <w:r>
        <w:rPr>
          <w:rFonts w:ascii="Times New Roman" w:eastAsia="Times New Roman" w:hAnsi="Times New Roman"/>
          <w:color w:val="000000"/>
          <w:sz w:val="24"/>
          <w:szCs w:val="24"/>
          <w:lang w:eastAsia="ru-RU"/>
        </w:rPr>
        <w:t>.</w:t>
      </w:r>
      <w:proofErr w:type="gramEnd"/>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lang w:eastAsia="ru-RU"/>
        </w:rPr>
        <w:t>н</w:t>
      </w:r>
      <w:proofErr w:type="gramEnd"/>
      <w:r>
        <w:rPr>
          <w:rFonts w:ascii="Times New Roman" w:eastAsia="Times New Roman" w:hAnsi="Times New Roman"/>
          <w:color w:val="000000"/>
          <w:sz w:val="24"/>
          <w:szCs w:val="24"/>
          <w:lang w:eastAsia="ru-RU"/>
        </w:rPr>
        <w:t>ародные, песня брянских партизан</w:t>
      </w:r>
    </w:p>
    <w:p w:rsidR="00044B4B" w:rsidRDefault="0077036D" w:rsidP="00044B4B">
      <w:pPr>
        <w:pStyle w:val="aa"/>
        <w:spacing w:line="276" w:lineRule="auto"/>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t xml:space="preserve">«На коне вороном»- муз. В. Захарова, сл. </w:t>
      </w:r>
      <w:proofErr w:type="gramStart"/>
      <w:r>
        <w:rPr>
          <w:rFonts w:ascii="Times New Roman" w:eastAsia="Times New Roman" w:hAnsi="Times New Roman"/>
          <w:color w:val="000000"/>
          <w:sz w:val="24"/>
          <w:szCs w:val="24"/>
          <w:lang w:eastAsia="ru-RU"/>
        </w:rPr>
        <w:t>народные</w:t>
      </w:r>
      <w:proofErr w:type="gramEnd"/>
      <w:r w:rsidR="00044B4B" w:rsidRPr="00044B4B">
        <w:rPr>
          <w:rFonts w:ascii="Times New Roman" w:eastAsia="Times New Roman" w:hAnsi="Times New Roman"/>
          <w:b/>
          <w:color w:val="000000"/>
          <w:sz w:val="24"/>
          <w:szCs w:val="24"/>
          <w:lang w:eastAsia="ru-RU"/>
        </w:rPr>
        <w:t xml:space="preserve"> </w:t>
      </w:r>
    </w:p>
    <w:p w:rsidR="002F5BF0" w:rsidRDefault="002F5BF0" w:rsidP="002F5BF0">
      <w:pPr>
        <w:spacing w:after="0"/>
        <w:ind w:firstLine="450"/>
        <w:jc w:val="both"/>
        <w:rPr>
          <w:rFonts w:ascii="Times New Roman" w:hAnsi="Times New Roman"/>
          <w:color w:val="000000"/>
          <w:sz w:val="24"/>
          <w:szCs w:val="24"/>
        </w:rPr>
      </w:pPr>
      <w:r>
        <w:rPr>
          <w:rFonts w:ascii="Times New Roman" w:hAnsi="Times New Roman"/>
          <w:sz w:val="24"/>
          <w:szCs w:val="24"/>
        </w:rPr>
        <w:t>Государственный экзамен</w:t>
      </w:r>
      <w:r>
        <w:rPr>
          <w:rFonts w:ascii="Times New Roman" w:hAnsi="Times New Roman"/>
          <w:color w:val="000000"/>
          <w:sz w:val="24"/>
          <w:szCs w:val="24"/>
        </w:rPr>
        <w:t xml:space="preserve"> </w:t>
      </w:r>
      <w:r w:rsidRPr="00D9083B">
        <w:rPr>
          <w:rFonts w:ascii="Times New Roman" w:hAnsi="Times New Roman"/>
          <w:color w:val="000000"/>
          <w:sz w:val="24"/>
          <w:szCs w:val="24"/>
        </w:rPr>
        <w:t xml:space="preserve">по </w:t>
      </w:r>
      <w:r w:rsidRPr="00D9083B">
        <w:rPr>
          <w:rFonts w:ascii="Times New Roman" w:hAnsi="Times New Roman"/>
          <w:sz w:val="24"/>
          <w:szCs w:val="24"/>
        </w:rPr>
        <w:t>«Педагогической подготовке»</w:t>
      </w:r>
      <w:r w:rsidRPr="00D9083B">
        <w:rPr>
          <w:rFonts w:ascii="Times New Roman" w:hAnsi="Times New Roman"/>
          <w:color w:val="000000"/>
          <w:sz w:val="24"/>
          <w:szCs w:val="24"/>
        </w:rPr>
        <w:t xml:space="preserve"> являе</w:t>
      </w:r>
      <w:r>
        <w:rPr>
          <w:rFonts w:ascii="Times New Roman" w:hAnsi="Times New Roman"/>
          <w:color w:val="000000"/>
          <w:sz w:val="24"/>
          <w:szCs w:val="24"/>
        </w:rPr>
        <w:t>тся основанием для присвоения квалификации «Преподаватель».</w:t>
      </w:r>
    </w:p>
    <w:p w:rsidR="002F5BF0" w:rsidRDefault="002F5BF0" w:rsidP="002F5BF0">
      <w:pPr>
        <w:spacing w:after="0"/>
        <w:ind w:firstLine="450"/>
        <w:jc w:val="both"/>
        <w:rPr>
          <w:rFonts w:ascii="Times New Roman" w:hAnsi="Times New Roman"/>
          <w:color w:val="000000"/>
          <w:sz w:val="24"/>
          <w:szCs w:val="24"/>
        </w:rPr>
      </w:pPr>
      <w:r>
        <w:rPr>
          <w:rFonts w:ascii="Times New Roman" w:hAnsi="Times New Roman"/>
          <w:color w:val="000000"/>
          <w:sz w:val="24"/>
          <w:szCs w:val="24"/>
        </w:rPr>
        <w:t>Государственный экзамен «Педагогическая подготовка» проводится по междисциплинарным курсам:</w:t>
      </w:r>
    </w:p>
    <w:p w:rsidR="002F5BF0" w:rsidRDefault="002F5BF0" w:rsidP="002F5BF0">
      <w:pPr>
        <w:pStyle w:val="aa"/>
        <w:spacing w:line="276" w:lineRule="auto"/>
        <w:rPr>
          <w:rFonts w:ascii="Times New Roman" w:hAnsi="Times New Roman"/>
          <w:sz w:val="24"/>
          <w:szCs w:val="24"/>
        </w:rPr>
      </w:pPr>
      <w:r>
        <w:rPr>
          <w:rFonts w:ascii="Times New Roman" w:hAnsi="Times New Roman"/>
          <w:sz w:val="24"/>
          <w:szCs w:val="24"/>
        </w:rPr>
        <w:t>«Педагогические основы преподавания творческих дисциплин»,</w:t>
      </w:r>
    </w:p>
    <w:p w:rsidR="002F5BF0" w:rsidRDefault="002F5BF0" w:rsidP="002F5BF0">
      <w:pPr>
        <w:pStyle w:val="aa"/>
        <w:spacing w:line="276" w:lineRule="auto"/>
        <w:rPr>
          <w:rFonts w:ascii="Times New Roman" w:eastAsia="Times New Roman" w:hAnsi="Times New Roman"/>
          <w:color w:val="000000"/>
          <w:sz w:val="24"/>
          <w:szCs w:val="24"/>
          <w:lang w:eastAsia="ru-RU"/>
        </w:rPr>
      </w:pPr>
      <w:r>
        <w:rPr>
          <w:rFonts w:ascii="Times New Roman" w:hAnsi="Times New Roman"/>
          <w:sz w:val="24"/>
          <w:szCs w:val="24"/>
        </w:rPr>
        <w:t xml:space="preserve"> «Учебно-методическое обеспечение учебного процесса».</w:t>
      </w:r>
    </w:p>
    <w:p w:rsidR="002F5BF0" w:rsidRPr="00C87B48" w:rsidRDefault="002F5BF0" w:rsidP="002F5BF0">
      <w:pPr>
        <w:spacing w:after="0"/>
        <w:ind w:firstLine="450"/>
        <w:jc w:val="both"/>
        <w:rPr>
          <w:rFonts w:ascii="Times New Roman" w:hAnsi="Times New Roman"/>
          <w:sz w:val="24"/>
          <w:szCs w:val="24"/>
        </w:rPr>
      </w:pPr>
      <w:r>
        <w:rPr>
          <w:rFonts w:ascii="Times New Roman" w:hAnsi="Times New Roman"/>
          <w:sz w:val="24"/>
          <w:szCs w:val="24"/>
        </w:rPr>
        <w:t xml:space="preserve">Экзамен является показателем усвоенных выпускником следующих </w:t>
      </w:r>
      <w:r w:rsidRPr="00C87B48">
        <w:rPr>
          <w:rFonts w:ascii="Times New Roman" w:hAnsi="Times New Roman"/>
          <w:sz w:val="24"/>
          <w:szCs w:val="24"/>
        </w:rPr>
        <w:t xml:space="preserve">профессиональных </w:t>
      </w:r>
      <w:r w:rsidRPr="00C87B48">
        <w:rPr>
          <w:rFonts w:ascii="Times New Roman" w:hAnsi="Times New Roman"/>
          <w:bCs/>
          <w:iCs/>
          <w:sz w:val="24"/>
          <w:szCs w:val="24"/>
        </w:rPr>
        <w:t>компетенций: ПК 2.1., ПК 2.2., ПК 2.3., ПК 2.4., ПК 2.5., ПК 2.6., ПК 2.7.</w:t>
      </w:r>
    </w:p>
    <w:p w:rsidR="002F5BF0" w:rsidRDefault="002F5BF0" w:rsidP="002F5BF0">
      <w:pPr>
        <w:spacing w:after="0"/>
        <w:ind w:firstLine="450"/>
        <w:jc w:val="both"/>
        <w:rPr>
          <w:rFonts w:ascii="Times New Roman" w:hAnsi="Times New Roman"/>
          <w:color w:val="000000"/>
          <w:sz w:val="24"/>
          <w:szCs w:val="24"/>
        </w:rPr>
      </w:pPr>
      <w:r>
        <w:rPr>
          <w:rFonts w:ascii="Times New Roman" w:hAnsi="Times New Roman"/>
          <w:color w:val="000000"/>
          <w:sz w:val="24"/>
          <w:szCs w:val="24"/>
        </w:rPr>
        <w:t xml:space="preserve">Экзамен проводится по билетам. Теоретические вопросы и практические примеры носят  комплексный (интегрированный) характер. </w:t>
      </w:r>
    </w:p>
    <w:p w:rsidR="002F5BF0" w:rsidRDefault="002F5BF0" w:rsidP="002F5BF0">
      <w:pPr>
        <w:spacing w:after="0"/>
        <w:ind w:firstLine="450"/>
        <w:jc w:val="both"/>
        <w:rPr>
          <w:rFonts w:ascii="Times New Roman" w:hAnsi="Times New Roman"/>
          <w:color w:val="000000"/>
          <w:sz w:val="24"/>
          <w:szCs w:val="24"/>
        </w:rPr>
      </w:pPr>
      <w:r>
        <w:rPr>
          <w:rFonts w:ascii="Times New Roman" w:hAnsi="Times New Roman"/>
          <w:color w:val="000000"/>
          <w:sz w:val="24"/>
          <w:szCs w:val="24"/>
        </w:rPr>
        <w:t>Экзамен проводится в специально подготовленных помещениях. На выполнение задания по билету отводится не более 1 часа.</w:t>
      </w:r>
    </w:p>
    <w:p w:rsidR="002F5BF0" w:rsidRDefault="002F5BF0" w:rsidP="002F5BF0">
      <w:pPr>
        <w:spacing w:after="0"/>
        <w:ind w:firstLine="450"/>
        <w:jc w:val="both"/>
        <w:rPr>
          <w:rFonts w:ascii="Times New Roman" w:hAnsi="Times New Roman"/>
          <w:color w:val="000000"/>
          <w:sz w:val="24"/>
          <w:szCs w:val="24"/>
        </w:rPr>
      </w:pPr>
    </w:p>
    <w:p w:rsidR="002F5BF0" w:rsidRPr="00D9083B" w:rsidRDefault="002F5BF0" w:rsidP="002F5BF0">
      <w:pPr>
        <w:pStyle w:val="TableBody"/>
        <w:jc w:val="center"/>
        <w:rPr>
          <w:b/>
          <w:sz w:val="24"/>
          <w:szCs w:val="24"/>
        </w:rPr>
      </w:pPr>
      <w:r w:rsidRPr="003E5724">
        <w:rPr>
          <w:b/>
          <w:color w:val="000000"/>
          <w:sz w:val="24"/>
          <w:szCs w:val="24"/>
        </w:rPr>
        <w:t>Варианты экзаменационных билетов по ГИА «Педагогическая подготовка</w:t>
      </w:r>
      <w:r>
        <w:rPr>
          <w:b/>
          <w:color w:val="000000"/>
          <w:sz w:val="24"/>
          <w:szCs w:val="24"/>
        </w:rPr>
        <w:t>»</w:t>
      </w:r>
      <w:r w:rsidRPr="00D9083B">
        <w:rPr>
          <w:b/>
          <w:sz w:val="24"/>
          <w:szCs w:val="24"/>
        </w:rPr>
        <w:t xml:space="preserve"> </w:t>
      </w:r>
    </w:p>
    <w:p w:rsidR="002F5BF0" w:rsidRPr="00D9083B" w:rsidRDefault="002F5BF0" w:rsidP="002F5BF0">
      <w:pPr>
        <w:widowControl w:val="0"/>
        <w:autoSpaceDE w:val="0"/>
        <w:autoSpaceDN w:val="0"/>
        <w:adjustRightInd w:val="0"/>
        <w:spacing w:after="0" w:line="240" w:lineRule="auto"/>
        <w:jc w:val="center"/>
        <w:rPr>
          <w:rFonts w:ascii="Times New Roman CYR" w:hAnsi="Times New Roman CYR" w:cs="Times New Roman CYR"/>
          <w:sz w:val="24"/>
          <w:szCs w:val="24"/>
        </w:rPr>
      </w:pPr>
      <w:r w:rsidRPr="00D9083B">
        <w:rPr>
          <w:rFonts w:ascii="Times New Roman CYR" w:hAnsi="Times New Roman CYR" w:cs="Times New Roman CYR"/>
          <w:sz w:val="24"/>
          <w:szCs w:val="24"/>
        </w:rPr>
        <w:t>Билет № 1</w:t>
      </w:r>
    </w:p>
    <w:p w:rsidR="002F5BF0" w:rsidRPr="00D9083B" w:rsidRDefault="002F5BF0" w:rsidP="002F5BF0">
      <w:pPr>
        <w:widowControl w:val="0"/>
        <w:autoSpaceDE w:val="0"/>
        <w:autoSpaceDN w:val="0"/>
        <w:adjustRightInd w:val="0"/>
        <w:spacing w:after="0" w:line="240" w:lineRule="auto"/>
        <w:rPr>
          <w:rFonts w:ascii="Times New Roman CYR" w:hAnsi="Times New Roman CYR" w:cs="Times New Roman CYR"/>
          <w:sz w:val="24"/>
          <w:szCs w:val="24"/>
        </w:rPr>
      </w:pPr>
      <w:r w:rsidRPr="00D9083B">
        <w:rPr>
          <w:rFonts w:ascii="Times New Roman CYR" w:hAnsi="Times New Roman CYR" w:cs="Times New Roman CYR"/>
          <w:sz w:val="24"/>
          <w:szCs w:val="24"/>
        </w:rPr>
        <w:t xml:space="preserve">1. Профессионально-личностные качества </w:t>
      </w:r>
      <w:proofErr w:type="gramStart"/>
      <w:r w:rsidRPr="00D9083B">
        <w:rPr>
          <w:rFonts w:ascii="Times New Roman CYR" w:hAnsi="Times New Roman CYR" w:cs="Times New Roman CYR"/>
          <w:sz w:val="24"/>
          <w:szCs w:val="24"/>
        </w:rPr>
        <w:t>педагога-музыканты</w:t>
      </w:r>
      <w:proofErr w:type="gramEnd"/>
      <w:r w:rsidRPr="00D9083B">
        <w:rPr>
          <w:rFonts w:ascii="Times New Roman CYR" w:hAnsi="Times New Roman CYR" w:cs="Times New Roman CYR"/>
          <w:sz w:val="24"/>
          <w:szCs w:val="24"/>
        </w:rPr>
        <w:t>.</w:t>
      </w:r>
    </w:p>
    <w:p w:rsidR="002F5BF0" w:rsidRPr="00D9083B" w:rsidRDefault="002F5BF0" w:rsidP="002F5BF0">
      <w:pPr>
        <w:widowControl w:val="0"/>
        <w:autoSpaceDE w:val="0"/>
        <w:autoSpaceDN w:val="0"/>
        <w:adjustRightInd w:val="0"/>
        <w:spacing w:after="0" w:line="240" w:lineRule="auto"/>
        <w:rPr>
          <w:rFonts w:ascii="Times New Roman CYR" w:hAnsi="Times New Roman CYR" w:cs="Times New Roman CYR"/>
          <w:sz w:val="24"/>
          <w:szCs w:val="24"/>
        </w:rPr>
      </w:pPr>
      <w:r w:rsidRPr="00D9083B">
        <w:rPr>
          <w:rFonts w:ascii="Times New Roman CYR" w:hAnsi="Times New Roman CYR" w:cs="Times New Roman CYR"/>
          <w:sz w:val="24"/>
          <w:szCs w:val="24"/>
        </w:rPr>
        <w:t>2. Методы воспитания певческого дыхания.</w:t>
      </w:r>
    </w:p>
    <w:p w:rsidR="002F5BF0" w:rsidRPr="00D9083B" w:rsidRDefault="002F5BF0" w:rsidP="002F5BF0">
      <w:pPr>
        <w:widowControl w:val="0"/>
        <w:autoSpaceDE w:val="0"/>
        <w:autoSpaceDN w:val="0"/>
        <w:adjustRightInd w:val="0"/>
        <w:spacing w:after="0" w:line="240" w:lineRule="auto"/>
        <w:rPr>
          <w:rFonts w:ascii="Times New Roman CYR" w:hAnsi="Times New Roman CYR" w:cs="Times New Roman CYR"/>
          <w:sz w:val="24"/>
          <w:szCs w:val="24"/>
        </w:rPr>
      </w:pPr>
      <w:r w:rsidRPr="00D9083B">
        <w:rPr>
          <w:rFonts w:ascii="Times New Roman CYR" w:hAnsi="Times New Roman CYR" w:cs="Times New Roman CYR"/>
          <w:sz w:val="24"/>
          <w:szCs w:val="24"/>
        </w:rPr>
        <w:t xml:space="preserve">3. Организация учебного процесса на занятиях фольклорного ансамбля в ДШИ.                                 </w:t>
      </w:r>
    </w:p>
    <w:p w:rsidR="002F5BF0" w:rsidRPr="00D9083B" w:rsidRDefault="002F5BF0" w:rsidP="002F5BF0">
      <w:pPr>
        <w:widowControl w:val="0"/>
        <w:autoSpaceDE w:val="0"/>
        <w:autoSpaceDN w:val="0"/>
        <w:adjustRightInd w:val="0"/>
        <w:spacing w:after="0" w:line="240" w:lineRule="auto"/>
        <w:rPr>
          <w:rFonts w:ascii="Times New Roman CYR" w:hAnsi="Times New Roman CYR" w:cs="Times New Roman CYR"/>
          <w:sz w:val="24"/>
          <w:szCs w:val="24"/>
        </w:rPr>
      </w:pPr>
    </w:p>
    <w:p w:rsidR="002F5BF0" w:rsidRPr="00D9083B" w:rsidRDefault="002F5BF0" w:rsidP="002F5BF0">
      <w:pPr>
        <w:widowControl w:val="0"/>
        <w:autoSpaceDE w:val="0"/>
        <w:autoSpaceDN w:val="0"/>
        <w:adjustRightInd w:val="0"/>
        <w:spacing w:after="0" w:line="240" w:lineRule="auto"/>
        <w:jc w:val="center"/>
        <w:rPr>
          <w:rFonts w:ascii="Times New Roman CYR" w:hAnsi="Times New Roman CYR" w:cs="Times New Roman CYR"/>
          <w:sz w:val="24"/>
          <w:szCs w:val="24"/>
        </w:rPr>
      </w:pPr>
      <w:r w:rsidRPr="00D9083B">
        <w:rPr>
          <w:rFonts w:ascii="Times New Roman CYR" w:hAnsi="Times New Roman CYR" w:cs="Times New Roman CYR"/>
          <w:sz w:val="24"/>
          <w:szCs w:val="24"/>
        </w:rPr>
        <w:t>Билет № 2</w:t>
      </w:r>
    </w:p>
    <w:p w:rsidR="002F5BF0" w:rsidRPr="00D9083B" w:rsidRDefault="002F5BF0" w:rsidP="002F5BF0">
      <w:pPr>
        <w:widowControl w:val="0"/>
        <w:autoSpaceDE w:val="0"/>
        <w:autoSpaceDN w:val="0"/>
        <w:adjustRightInd w:val="0"/>
        <w:spacing w:after="0" w:line="240" w:lineRule="auto"/>
        <w:rPr>
          <w:rFonts w:ascii="Times New Roman CYR" w:hAnsi="Times New Roman CYR" w:cs="Times New Roman CYR"/>
          <w:sz w:val="24"/>
          <w:szCs w:val="24"/>
        </w:rPr>
      </w:pPr>
      <w:r w:rsidRPr="00D9083B">
        <w:rPr>
          <w:rFonts w:ascii="Times New Roman CYR" w:hAnsi="Times New Roman CYR" w:cs="Times New Roman CYR"/>
          <w:sz w:val="24"/>
          <w:szCs w:val="24"/>
        </w:rPr>
        <w:t>1. Сущность и содержание методов и средств обучения в современной дидактике.</w:t>
      </w:r>
    </w:p>
    <w:p w:rsidR="002F5BF0" w:rsidRPr="00D9083B" w:rsidRDefault="002F5BF0" w:rsidP="002F5BF0">
      <w:pPr>
        <w:widowControl w:val="0"/>
        <w:autoSpaceDE w:val="0"/>
        <w:autoSpaceDN w:val="0"/>
        <w:adjustRightInd w:val="0"/>
        <w:spacing w:after="0" w:line="240" w:lineRule="auto"/>
        <w:rPr>
          <w:rFonts w:ascii="Times New Roman CYR" w:hAnsi="Times New Roman CYR" w:cs="Times New Roman CYR"/>
          <w:sz w:val="24"/>
          <w:szCs w:val="24"/>
        </w:rPr>
      </w:pPr>
      <w:r w:rsidRPr="00D9083B">
        <w:rPr>
          <w:rFonts w:ascii="Times New Roman CYR" w:hAnsi="Times New Roman CYR" w:cs="Times New Roman CYR"/>
          <w:sz w:val="24"/>
          <w:szCs w:val="24"/>
        </w:rPr>
        <w:t>2. Гигиена и режим голоса.</w:t>
      </w:r>
    </w:p>
    <w:p w:rsidR="002F5BF0" w:rsidRPr="00D9083B" w:rsidRDefault="002F5BF0" w:rsidP="002F5BF0">
      <w:pPr>
        <w:widowControl w:val="0"/>
        <w:autoSpaceDE w:val="0"/>
        <w:autoSpaceDN w:val="0"/>
        <w:adjustRightInd w:val="0"/>
        <w:spacing w:after="0" w:line="240" w:lineRule="auto"/>
        <w:rPr>
          <w:rFonts w:ascii="Times New Roman CYR" w:hAnsi="Times New Roman CYR" w:cs="Times New Roman CYR"/>
          <w:sz w:val="24"/>
          <w:szCs w:val="24"/>
        </w:rPr>
      </w:pPr>
      <w:r w:rsidRPr="00D9083B">
        <w:rPr>
          <w:rFonts w:ascii="Times New Roman CYR" w:hAnsi="Times New Roman CYR" w:cs="Times New Roman CYR"/>
          <w:sz w:val="24"/>
          <w:szCs w:val="24"/>
        </w:rPr>
        <w:t xml:space="preserve">3. Методика работы с детьми младшей возрастной группы. Примерный репертуар.                                 </w:t>
      </w:r>
    </w:p>
    <w:p w:rsidR="002F5BF0" w:rsidRPr="00D9083B" w:rsidRDefault="002F5BF0" w:rsidP="002F5BF0">
      <w:pPr>
        <w:widowControl w:val="0"/>
        <w:autoSpaceDE w:val="0"/>
        <w:autoSpaceDN w:val="0"/>
        <w:adjustRightInd w:val="0"/>
        <w:spacing w:after="0" w:line="240" w:lineRule="auto"/>
        <w:rPr>
          <w:rFonts w:ascii="Times New Roman CYR" w:hAnsi="Times New Roman CYR" w:cs="Times New Roman CYR"/>
          <w:sz w:val="24"/>
          <w:szCs w:val="24"/>
        </w:rPr>
      </w:pPr>
    </w:p>
    <w:p w:rsidR="002F5BF0" w:rsidRPr="00D9083B" w:rsidRDefault="002F5BF0" w:rsidP="002F5BF0">
      <w:pPr>
        <w:widowControl w:val="0"/>
        <w:autoSpaceDE w:val="0"/>
        <w:autoSpaceDN w:val="0"/>
        <w:adjustRightInd w:val="0"/>
        <w:spacing w:after="0" w:line="240" w:lineRule="auto"/>
        <w:jc w:val="center"/>
        <w:rPr>
          <w:rFonts w:ascii="Times New Roman CYR" w:hAnsi="Times New Roman CYR" w:cs="Times New Roman CYR"/>
          <w:sz w:val="24"/>
          <w:szCs w:val="24"/>
        </w:rPr>
      </w:pPr>
      <w:r w:rsidRPr="00D9083B">
        <w:rPr>
          <w:rFonts w:ascii="Times New Roman CYR" w:hAnsi="Times New Roman CYR" w:cs="Times New Roman CYR"/>
          <w:sz w:val="24"/>
          <w:szCs w:val="24"/>
        </w:rPr>
        <w:t>Билет № 3</w:t>
      </w:r>
    </w:p>
    <w:p w:rsidR="002F5BF0" w:rsidRPr="00D9083B" w:rsidRDefault="002F5BF0" w:rsidP="002F5BF0">
      <w:pPr>
        <w:widowControl w:val="0"/>
        <w:autoSpaceDE w:val="0"/>
        <w:autoSpaceDN w:val="0"/>
        <w:adjustRightInd w:val="0"/>
        <w:spacing w:after="0" w:line="240" w:lineRule="auto"/>
        <w:rPr>
          <w:rFonts w:ascii="Times New Roman CYR" w:hAnsi="Times New Roman CYR" w:cs="Times New Roman CYR"/>
          <w:sz w:val="24"/>
          <w:szCs w:val="24"/>
        </w:rPr>
      </w:pPr>
      <w:r w:rsidRPr="00D9083B">
        <w:rPr>
          <w:rFonts w:ascii="Times New Roman CYR" w:hAnsi="Times New Roman CYR" w:cs="Times New Roman CYR"/>
          <w:sz w:val="24"/>
          <w:szCs w:val="24"/>
        </w:rPr>
        <w:t>1. Характеристика принципов и закономерностей воспитания.</w:t>
      </w:r>
    </w:p>
    <w:p w:rsidR="002F5BF0" w:rsidRPr="00D9083B" w:rsidRDefault="002F5BF0" w:rsidP="002F5BF0">
      <w:pPr>
        <w:widowControl w:val="0"/>
        <w:autoSpaceDE w:val="0"/>
        <w:autoSpaceDN w:val="0"/>
        <w:adjustRightInd w:val="0"/>
        <w:spacing w:after="0" w:line="240" w:lineRule="auto"/>
        <w:rPr>
          <w:rFonts w:ascii="Times New Roman CYR" w:hAnsi="Times New Roman CYR" w:cs="Times New Roman CYR"/>
          <w:sz w:val="24"/>
          <w:szCs w:val="24"/>
        </w:rPr>
      </w:pPr>
      <w:r w:rsidRPr="00D9083B">
        <w:rPr>
          <w:rFonts w:ascii="Times New Roman CYR" w:hAnsi="Times New Roman CYR" w:cs="Times New Roman CYR"/>
          <w:sz w:val="24"/>
          <w:szCs w:val="24"/>
        </w:rPr>
        <w:t>2. Методы работы над орфоэпией.</w:t>
      </w:r>
    </w:p>
    <w:p w:rsidR="002F5BF0" w:rsidRPr="00D9083B" w:rsidRDefault="002F5BF0" w:rsidP="002F5BF0">
      <w:pPr>
        <w:widowControl w:val="0"/>
        <w:autoSpaceDE w:val="0"/>
        <w:autoSpaceDN w:val="0"/>
        <w:adjustRightInd w:val="0"/>
        <w:spacing w:after="0" w:line="240" w:lineRule="auto"/>
        <w:rPr>
          <w:rFonts w:ascii="Times New Roman CYR" w:hAnsi="Times New Roman CYR" w:cs="Times New Roman CYR"/>
          <w:sz w:val="24"/>
          <w:szCs w:val="24"/>
        </w:rPr>
      </w:pPr>
      <w:r w:rsidRPr="00D9083B">
        <w:rPr>
          <w:rFonts w:ascii="Times New Roman CYR" w:hAnsi="Times New Roman CYR" w:cs="Times New Roman CYR"/>
          <w:sz w:val="24"/>
          <w:szCs w:val="24"/>
        </w:rPr>
        <w:t xml:space="preserve">3. Методика работы с детьми </w:t>
      </w:r>
      <w:proofErr w:type="spellStart"/>
      <w:r w:rsidRPr="00D9083B">
        <w:rPr>
          <w:rFonts w:ascii="Times New Roman CYR" w:hAnsi="Times New Roman CYR" w:cs="Times New Roman CYR"/>
          <w:sz w:val="24"/>
          <w:szCs w:val="24"/>
        </w:rPr>
        <w:t>среднеё</w:t>
      </w:r>
      <w:proofErr w:type="spellEnd"/>
      <w:r w:rsidRPr="00D9083B">
        <w:rPr>
          <w:rFonts w:ascii="Times New Roman CYR" w:hAnsi="Times New Roman CYR" w:cs="Times New Roman CYR"/>
          <w:sz w:val="24"/>
          <w:szCs w:val="24"/>
        </w:rPr>
        <w:t xml:space="preserve"> возрастной группы. Примерный репертуар.                                 </w:t>
      </w:r>
    </w:p>
    <w:p w:rsidR="002F5BF0" w:rsidRPr="00D9083B" w:rsidRDefault="002F5BF0" w:rsidP="002F5BF0">
      <w:pPr>
        <w:widowControl w:val="0"/>
        <w:autoSpaceDE w:val="0"/>
        <w:autoSpaceDN w:val="0"/>
        <w:adjustRightInd w:val="0"/>
        <w:spacing w:after="0" w:line="240" w:lineRule="auto"/>
        <w:rPr>
          <w:rFonts w:ascii="Times New Roman CYR" w:hAnsi="Times New Roman CYR" w:cs="Times New Roman CYR"/>
          <w:sz w:val="24"/>
          <w:szCs w:val="24"/>
        </w:rPr>
      </w:pPr>
    </w:p>
    <w:p w:rsidR="002F5BF0" w:rsidRPr="00D9083B" w:rsidRDefault="002F5BF0" w:rsidP="002F5BF0">
      <w:pPr>
        <w:widowControl w:val="0"/>
        <w:autoSpaceDE w:val="0"/>
        <w:autoSpaceDN w:val="0"/>
        <w:adjustRightInd w:val="0"/>
        <w:spacing w:after="0" w:line="240" w:lineRule="auto"/>
        <w:jc w:val="center"/>
        <w:rPr>
          <w:rFonts w:ascii="Times New Roman CYR" w:hAnsi="Times New Roman CYR" w:cs="Times New Roman CYR"/>
          <w:sz w:val="24"/>
          <w:szCs w:val="24"/>
        </w:rPr>
      </w:pPr>
      <w:r w:rsidRPr="00D9083B">
        <w:rPr>
          <w:rFonts w:ascii="Times New Roman CYR" w:hAnsi="Times New Roman CYR" w:cs="Times New Roman CYR"/>
          <w:sz w:val="24"/>
          <w:szCs w:val="24"/>
        </w:rPr>
        <w:t>Билет № 4</w:t>
      </w:r>
    </w:p>
    <w:p w:rsidR="002F5BF0" w:rsidRPr="00D9083B" w:rsidRDefault="002F5BF0" w:rsidP="002F5BF0">
      <w:pPr>
        <w:widowControl w:val="0"/>
        <w:autoSpaceDE w:val="0"/>
        <w:autoSpaceDN w:val="0"/>
        <w:adjustRightInd w:val="0"/>
        <w:spacing w:after="0" w:line="240" w:lineRule="auto"/>
        <w:rPr>
          <w:rFonts w:ascii="Times New Roman CYR" w:hAnsi="Times New Roman CYR" w:cs="Times New Roman CYR"/>
          <w:sz w:val="24"/>
          <w:szCs w:val="24"/>
        </w:rPr>
      </w:pPr>
      <w:r w:rsidRPr="00D9083B">
        <w:rPr>
          <w:rFonts w:ascii="Times New Roman CYR" w:hAnsi="Times New Roman CYR" w:cs="Times New Roman CYR"/>
          <w:sz w:val="24"/>
          <w:szCs w:val="24"/>
        </w:rPr>
        <w:t>1. Психология подготовки к публичному выступлению.</w:t>
      </w:r>
    </w:p>
    <w:p w:rsidR="002F5BF0" w:rsidRPr="00D9083B" w:rsidRDefault="002F5BF0" w:rsidP="002F5BF0">
      <w:pPr>
        <w:widowControl w:val="0"/>
        <w:autoSpaceDE w:val="0"/>
        <w:autoSpaceDN w:val="0"/>
        <w:adjustRightInd w:val="0"/>
        <w:spacing w:after="0" w:line="240" w:lineRule="auto"/>
        <w:rPr>
          <w:rFonts w:ascii="Times New Roman CYR" w:hAnsi="Times New Roman CYR" w:cs="Times New Roman CYR"/>
          <w:sz w:val="24"/>
          <w:szCs w:val="24"/>
        </w:rPr>
      </w:pPr>
      <w:r w:rsidRPr="00D9083B">
        <w:rPr>
          <w:rFonts w:ascii="Times New Roman CYR" w:hAnsi="Times New Roman CYR" w:cs="Times New Roman CYR"/>
          <w:sz w:val="24"/>
          <w:szCs w:val="24"/>
        </w:rPr>
        <w:t>2. Роль распевания в формировании певческих навыков.</w:t>
      </w:r>
    </w:p>
    <w:p w:rsidR="002F5BF0" w:rsidRPr="00D9083B" w:rsidRDefault="002F5BF0" w:rsidP="002F5BF0">
      <w:pPr>
        <w:widowControl w:val="0"/>
        <w:autoSpaceDE w:val="0"/>
        <w:autoSpaceDN w:val="0"/>
        <w:adjustRightInd w:val="0"/>
        <w:spacing w:after="0" w:line="240" w:lineRule="auto"/>
        <w:rPr>
          <w:rFonts w:ascii="Times New Roman CYR" w:hAnsi="Times New Roman CYR" w:cs="Times New Roman CYR"/>
          <w:sz w:val="24"/>
          <w:szCs w:val="24"/>
        </w:rPr>
      </w:pPr>
      <w:r w:rsidRPr="00D9083B">
        <w:rPr>
          <w:rFonts w:ascii="Times New Roman CYR" w:hAnsi="Times New Roman CYR" w:cs="Times New Roman CYR"/>
          <w:sz w:val="24"/>
          <w:szCs w:val="24"/>
        </w:rPr>
        <w:t xml:space="preserve">3. Методика работы с детьми старшей возрастной группы. Примерный репертуар.                              </w:t>
      </w:r>
    </w:p>
    <w:p w:rsidR="002F5BF0" w:rsidRPr="00D9083B" w:rsidRDefault="002F5BF0" w:rsidP="002F5BF0">
      <w:pPr>
        <w:widowControl w:val="0"/>
        <w:autoSpaceDE w:val="0"/>
        <w:autoSpaceDN w:val="0"/>
        <w:adjustRightInd w:val="0"/>
        <w:spacing w:after="0" w:line="240" w:lineRule="auto"/>
        <w:rPr>
          <w:rFonts w:ascii="Times New Roman CYR" w:hAnsi="Times New Roman CYR" w:cs="Times New Roman CYR"/>
          <w:sz w:val="24"/>
          <w:szCs w:val="24"/>
        </w:rPr>
      </w:pPr>
    </w:p>
    <w:p w:rsidR="002F5BF0" w:rsidRPr="00D9083B" w:rsidRDefault="002F5BF0" w:rsidP="002F5BF0">
      <w:pPr>
        <w:widowControl w:val="0"/>
        <w:autoSpaceDE w:val="0"/>
        <w:autoSpaceDN w:val="0"/>
        <w:adjustRightInd w:val="0"/>
        <w:spacing w:after="0" w:line="240" w:lineRule="auto"/>
        <w:jc w:val="center"/>
        <w:rPr>
          <w:rFonts w:ascii="Times New Roman CYR" w:hAnsi="Times New Roman CYR" w:cs="Times New Roman CYR"/>
          <w:sz w:val="24"/>
          <w:szCs w:val="24"/>
        </w:rPr>
      </w:pPr>
      <w:r w:rsidRPr="00D9083B">
        <w:rPr>
          <w:rFonts w:ascii="Times New Roman CYR" w:hAnsi="Times New Roman CYR" w:cs="Times New Roman CYR"/>
          <w:sz w:val="24"/>
          <w:szCs w:val="24"/>
        </w:rPr>
        <w:t>Билет № 5</w:t>
      </w:r>
    </w:p>
    <w:p w:rsidR="002F5BF0" w:rsidRPr="00D9083B" w:rsidRDefault="002F5BF0" w:rsidP="002F5BF0">
      <w:pPr>
        <w:widowControl w:val="0"/>
        <w:autoSpaceDE w:val="0"/>
        <w:autoSpaceDN w:val="0"/>
        <w:adjustRightInd w:val="0"/>
        <w:spacing w:after="0" w:line="240" w:lineRule="auto"/>
        <w:rPr>
          <w:rFonts w:ascii="Times New Roman CYR" w:hAnsi="Times New Roman CYR" w:cs="Times New Roman CYR"/>
          <w:sz w:val="24"/>
          <w:szCs w:val="24"/>
        </w:rPr>
      </w:pPr>
      <w:r w:rsidRPr="00D9083B">
        <w:rPr>
          <w:rFonts w:ascii="Times New Roman CYR" w:hAnsi="Times New Roman CYR" w:cs="Times New Roman CYR"/>
          <w:sz w:val="24"/>
          <w:szCs w:val="24"/>
        </w:rPr>
        <w:t>1. Основные направления музыкальной психологии.</w:t>
      </w:r>
    </w:p>
    <w:p w:rsidR="002F5BF0" w:rsidRPr="00D9083B" w:rsidRDefault="002F5BF0" w:rsidP="002F5BF0">
      <w:pPr>
        <w:widowControl w:val="0"/>
        <w:autoSpaceDE w:val="0"/>
        <w:autoSpaceDN w:val="0"/>
        <w:adjustRightInd w:val="0"/>
        <w:spacing w:after="0" w:line="240" w:lineRule="auto"/>
        <w:rPr>
          <w:rFonts w:ascii="Times New Roman CYR" w:hAnsi="Times New Roman CYR" w:cs="Times New Roman CYR"/>
          <w:sz w:val="24"/>
          <w:szCs w:val="24"/>
        </w:rPr>
      </w:pPr>
      <w:r w:rsidRPr="00D9083B">
        <w:rPr>
          <w:rFonts w:ascii="Times New Roman CYR" w:hAnsi="Times New Roman CYR" w:cs="Times New Roman CYR"/>
          <w:sz w:val="24"/>
          <w:szCs w:val="24"/>
        </w:rPr>
        <w:t>2. Характеристика певческого звука.</w:t>
      </w:r>
    </w:p>
    <w:p w:rsidR="002F5BF0" w:rsidRPr="00D9083B" w:rsidRDefault="002F5BF0" w:rsidP="002F5BF0">
      <w:pPr>
        <w:widowControl w:val="0"/>
        <w:autoSpaceDE w:val="0"/>
        <w:autoSpaceDN w:val="0"/>
        <w:adjustRightInd w:val="0"/>
        <w:spacing w:after="0" w:line="240" w:lineRule="auto"/>
        <w:rPr>
          <w:rFonts w:ascii="Times New Roman CYR" w:hAnsi="Times New Roman CYR" w:cs="Times New Roman CYR"/>
          <w:sz w:val="24"/>
          <w:szCs w:val="24"/>
        </w:rPr>
      </w:pPr>
      <w:r w:rsidRPr="00D9083B">
        <w:rPr>
          <w:rFonts w:ascii="Times New Roman CYR" w:hAnsi="Times New Roman CYR" w:cs="Times New Roman CYR"/>
          <w:sz w:val="24"/>
          <w:szCs w:val="24"/>
        </w:rPr>
        <w:t>3. Методы развития музыкального и ладового слуха на фольклорном материале.</w:t>
      </w:r>
    </w:p>
    <w:p w:rsidR="002F5BF0" w:rsidRDefault="002F5BF0" w:rsidP="002F5BF0">
      <w:pPr>
        <w:widowControl w:val="0"/>
        <w:autoSpaceDE w:val="0"/>
        <w:autoSpaceDN w:val="0"/>
        <w:adjustRightInd w:val="0"/>
        <w:spacing w:after="0" w:line="240" w:lineRule="auto"/>
        <w:rPr>
          <w:rFonts w:ascii="Times New Roman CYR" w:hAnsi="Times New Roman CYR" w:cs="Times New Roman CYR"/>
          <w:sz w:val="24"/>
          <w:szCs w:val="24"/>
        </w:rPr>
      </w:pPr>
      <w:r w:rsidRPr="00D9083B">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w:t>
      </w:r>
    </w:p>
    <w:p w:rsidR="002F5BF0" w:rsidRPr="00D9083B" w:rsidRDefault="002F5BF0" w:rsidP="002F5BF0">
      <w:pPr>
        <w:widowControl w:val="0"/>
        <w:autoSpaceDE w:val="0"/>
        <w:autoSpaceDN w:val="0"/>
        <w:adjustRightInd w:val="0"/>
        <w:spacing w:after="0" w:line="240" w:lineRule="auto"/>
        <w:jc w:val="center"/>
        <w:rPr>
          <w:rFonts w:ascii="Times New Roman CYR" w:hAnsi="Times New Roman CYR" w:cs="Times New Roman CYR"/>
          <w:sz w:val="24"/>
          <w:szCs w:val="24"/>
        </w:rPr>
      </w:pPr>
      <w:r w:rsidRPr="00D9083B">
        <w:rPr>
          <w:rFonts w:ascii="Times New Roman CYR" w:hAnsi="Times New Roman CYR" w:cs="Times New Roman CYR"/>
          <w:sz w:val="24"/>
          <w:szCs w:val="24"/>
        </w:rPr>
        <w:t>Билет № 6</w:t>
      </w:r>
    </w:p>
    <w:p w:rsidR="002F5BF0" w:rsidRPr="00D9083B" w:rsidRDefault="002F5BF0" w:rsidP="002F5BF0">
      <w:pPr>
        <w:widowControl w:val="0"/>
        <w:autoSpaceDE w:val="0"/>
        <w:autoSpaceDN w:val="0"/>
        <w:adjustRightInd w:val="0"/>
        <w:spacing w:after="0" w:line="240" w:lineRule="auto"/>
        <w:rPr>
          <w:rFonts w:ascii="Times New Roman CYR" w:hAnsi="Times New Roman CYR" w:cs="Times New Roman CYR"/>
          <w:sz w:val="24"/>
          <w:szCs w:val="24"/>
        </w:rPr>
      </w:pPr>
      <w:r w:rsidRPr="00D9083B">
        <w:rPr>
          <w:rFonts w:ascii="Times New Roman CYR" w:hAnsi="Times New Roman CYR" w:cs="Times New Roman CYR"/>
          <w:sz w:val="24"/>
          <w:szCs w:val="24"/>
        </w:rPr>
        <w:t xml:space="preserve">1. Генезис структура музыкального слуха. </w:t>
      </w:r>
    </w:p>
    <w:p w:rsidR="002F5BF0" w:rsidRPr="00D9083B" w:rsidRDefault="002F5BF0" w:rsidP="002F5BF0">
      <w:pPr>
        <w:widowControl w:val="0"/>
        <w:autoSpaceDE w:val="0"/>
        <w:autoSpaceDN w:val="0"/>
        <w:adjustRightInd w:val="0"/>
        <w:spacing w:after="0" w:line="240" w:lineRule="auto"/>
        <w:rPr>
          <w:rFonts w:ascii="Times New Roman CYR" w:hAnsi="Times New Roman CYR" w:cs="Times New Roman CYR"/>
          <w:sz w:val="24"/>
          <w:szCs w:val="24"/>
        </w:rPr>
      </w:pPr>
      <w:r w:rsidRPr="00D9083B">
        <w:rPr>
          <w:rFonts w:ascii="Times New Roman CYR" w:hAnsi="Times New Roman CYR" w:cs="Times New Roman CYR"/>
          <w:sz w:val="24"/>
          <w:szCs w:val="24"/>
        </w:rPr>
        <w:t>2. Принципы формирования репертуара народного певца.</w:t>
      </w:r>
    </w:p>
    <w:p w:rsidR="002F5BF0" w:rsidRPr="00D9083B" w:rsidRDefault="002F5BF0" w:rsidP="002F5BF0">
      <w:pPr>
        <w:widowControl w:val="0"/>
        <w:autoSpaceDE w:val="0"/>
        <w:autoSpaceDN w:val="0"/>
        <w:adjustRightInd w:val="0"/>
        <w:spacing w:after="0" w:line="240" w:lineRule="auto"/>
        <w:rPr>
          <w:rFonts w:ascii="Times New Roman CYR" w:hAnsi="Times New Roman CYR" w:cs="Times New Roman CYR"/>
          <w:sz w:val="24"/>
          <w:szCs w:val="24"/>
        </w:rPr>
      </w:pPr>
      <w:r w:rsidRPr="00D9083B">
        <w:rPr>
          <w:rFonts w:ascii="Times New Roman CYR" w:hAnsi="Times New Roman CYR" w:cs="Times New Roman CYR"/>
          <w:sz w:val="24"/>
          <w:szCs w:val="24"/>
        </w:rPr>
        <w:t xml:space="preserve">3. Народный календарь, как основа проведения детских праздников.                                 </w:t>
      </w:r>
    </w:p>
    <w:p w:rsidR="002F5BF0" w:rsidRPr="00D9083B" w:rsidRDefault="002F5BF0" w:rsidP="002F5BF0">
      <w:pPr>
        <w:widowControl w:val="0"/>
        <w:autoSpaceDE w:val="0"/>
        <w:autoSpaceDN w:val="0"/>
        <w:adjustRightInd w:val="0"/>
        <w:spacing w:after="0" w:line="240" w:lineRule="auto"/>
        <w:rPr>
          <w:rFonts w:ascii="Times New Roman CYR" w:hAnsi="Times New Roman CYR" w:cs="Times New Roman CYR"/>
          <w:sz w:val="24"/>
          <w:szCs w:val="24"/>
        </w:rPr>
      </w:pPr>
    </w:p>
    <w:p w:rsidR="002F5BF0" w:rsidRPr="00D9083B" w:rsidRDefault="002F5BF0" w:rsidP="002F5BF0">
      <w:pPr>
        <w:widowControl w:val="0"/>
        <w:autoSpaceDE w:val="0"/>
        <w:autoSpaceDN w:val="0"/>
        <w:adjustRightInd w:val="0"/>
        <w:spacing w:after="0" w:line="240" w:lineRule="auto"/>
        <w:jc w:val="center"/>
        <w:rPr>
          <w:rFonts w:ascii="Times New Roman CYR" w:hAnsi="Times New Roman CYR" w:cs="Times New Roman CYR"/>
          <w:sz w:val="24"/>
          <w:szCs w:val="24"/>
        </w:rPr>
      </w:pPr>
      <w:r w:rsidRPr="00D9083B">
        <w:rPr>
          <w:rFonts w:ascii="Times New Roman CYR" w:hAnsi="Times New Roman CYR" w:cs="Times New Roman CYR"/>
          <w:sz w:val="24"/>
          <w:szCs w:val="24"/>
        </w:rPr>
        <w:t>Билет № 7</w:t>
      </w:r>
    </w:p>
    <w:p w:rsidR="002F5BF0" w:rsidRPr="00D9083B" w:rsidRDefault="002F5BF0" w:rsidP="002F5BF0">
      <w:pPr>
        <w:widowControl w:val="0"/>
        <w:autoSpaceDE w:val="0"/>
        <w:autoSpaceDN w:val="0"/>
        <w:adjustRightInd w:val="0"/>
        <w:spacing w:after="0" w:line="240" w:lineRule="auto"/>
        <w:rPr>
          <w:rFonts w:ascii="Times New Roman CYR" w:hAnsi="Times New Roman CYR" w:cs="Times New Roman CYR"/>
          <w:sz w:val="24"/>
          <w:szCs w:val="24"/>
        </w:rPr>
      </w:pPr>
      <w:r w:rsidRPr="00D9083B">
        <w:rPr>
          <w:rFonts w:ascii="Times New Roman CYR" w:hAnsi="Times New Roman CYR" w:cs="Times New Roman CYR"/>
          <w:sz w:val="24"/>
          <w:szCs w:val="24"/>
        </w:rPr>
        <w:lastRenderedPageBreak/>
        <w:t>1. Формы обучения. Типология и структура уроков.</w:t>
      </w:r>
    </w:p>
    <w:p w:rsidR="002F5BF0" w:rsidRPr="00D9083B" w:rsidRDefault="002F5BF0" w:rsidP="002F5BF0">
      <w:pPr>
        <w:widowControl w:val="0"/>
        <w:autoSpaceDE w:val="0"/>
        <w:autoSpaceDN w:val="0"/>
        <w:adjustRightInd w:val="0"/>
        <w:spacing w:after="0" w:line="240" w:lineRule="auto"/>
        <w:rPr>
          <w:rFonts w:ascii="Times New Roman CYR" w:hAnsi="Times New Roman CYR" w:cs="Times New Roman CYR"/>
          <w:sz w:val="24"/>
          <w:szCs w:val="24"/>
        </w:rPr>
      </w:pPr>
      <w:r w:rsidRPr="00D9083B">
        <w:rPr>
          <w:rFonts w:ascii="Times New Roman CYR" w:hAnsi="Times New Roman CYR" w:cs="Times New Roman CYR"/>
          <w:sz w:val="24"/>
          <w:szCs w:val="24"/>
        </w:rPr>
        <w:t>2. Характеристика природных качеств народных голосов.</w:t>
      </w:r>
    </w:p>
    <w:p w:rsidR="002F5BF0" w:rsidRPr="00D9083B" w:rsidRDefault="002F5BF0" w:rsidP="002F5BF0">
      <w:pPr>
        <w:widowControl w:val="0"/>
        <w:autoSpaceDE w:val="0"/>
        <w:autoSpaceDN w:val="0"/>
        <w:adjustRightInd w:val="0"/>
        <w:spacing w:after="0" w:line="240" w:lineRule="auto"/>
        <w:rPr>
          <w:rFonts w:ascii="Times New Roman CYR" w:hAnsi="Times New Roman CYR" w:cs="Times New Roman CYR"/>
          <w:sz w:val="24"/>
          <w:szCs w:val="24"/>
        </w:rPr>
      </w:pPr>
      <w:r w:rsidRPr="00D9083B">
        <w:rPr>
          <w:rFonts w:ascii="Times New Roman CYR" w:hAnsi="Times New Roman CYR" w:cs="Times New Roman CYR"/>
          <w:sz w:val="24"/>
          <w:szCs w:val="24"/>
        </w:rPr>
        <w:t xml:space="preserve">3. Методы разучивания песенного материала и организация самостоятельной работы ученика.                                 </w:t>
      </w:r>
    </w:p>
    <w:p w:rsidR="002F5BF0" w:rsidRPr="00D9083B" w:rsidRDefault="002F5BF0" w:rsidP="002F5BF0">
      <w:pPr>
        <w:widowControl w:val="0"/>
        <w:autoSpaceDE w:val="0"/>
        <w:autoSpaceDN w:val="0"/>
        <w:adjustRightInd w:val="0"/>
        <w:spacing w:after="0" w:line="240" w:lineRule="auto"/>
        <w:rPr>
          <w:rFonts w:ascii="Times New Roman CYR" w:hAnsi="Times New Roman CYR" w:cs="Times New Roman CYR"/>
          <w:sz w:val="24"/>
          <w:szCs w:val="24"/>
        </w:rPr>
      </w:pPr>
    </w:p>
    <w:p w:rsidR="002F5BF0" w:rsidRPr="00D9083B" w:rsidRDefault="002F5BF0" w:rsidP="002F5BF0">
      <w:pPr>
        <w:widowControl w:val="0"/>
        <w:autoSpaceDE w:val="0"/>
        <w:autoSpaceDN w:val="0"/>
        <w:adjustRightInd w:val="0"/>
        <w:spacing w:after="0" w:line="240" w:lineRule="auto"/>
        <w:jc w:val="center"/>
        <w:rPr>
          <w:rFonts w:ascii="Times New Roman CYR" w:hAnsi="Times New Roman CYR" w:cs="Times New Roman CYR"/>
          <w:sz w:val="24"/>
          <w:szCs w:val="24"/>
        </w:rPr>
      </w:pPr>
      <w:r w:rsidRPr="00D9083B">
        <w:rPr>
          <w:rFonts w:ascii="Times New Roman CYR" w:hAnsi="Times New Roman CYR" w:cs="Times New Roman CYR"/>
          <w:sz w:val="24"/>
          <w:szCs w:val="24"/>
        </w:rPr>
        <w:t>Билет № 8</w:t>
      </w:r>
    </w:p>
    <w:p w:rsidR="002F5BF0" w:rsidRPr="00D9083B" w:rsidRDefault="002F5BF0" w:rsidP="002F5BF0">
      <w:pPr>
        <w:widowControl w:val="0"/>
        <w:autoSpaceDE w:val="0"/>
        <w:autoSpaceDN w:val="0"/>
        <w:adjustRightInd w:val="0"/>
        <w:spacing w:after="0" w:line="240" w:lineRule="auto"/>
        <w:rPr>
          <w:rFonts w:ascii="Times New Roman CYR" w:hAnsi="Times New Roman CYR" w:cs="Times New Roman CYR"/>
          <w:sz w:val="24"/>
          <w:szCs w:val="24"/>
        </w:rPr>
      </w:pPr>
      <w:r w:rsidRPr="00D9083B">
        <w:rPr>
          <w:rFonts w:ascii="Times New Roman CYR" w:hAnsi="Times New Roman CYR" w:cs="Times New Roman CYR"/>
          <w:sz w:val="24"/>
          <w:szCs w:val="24"/>
        </w:rPr>
        <w:t>1. Роль коллектива в воспитании личности.</w:t>
      </w:r>
    </w:p>
    <w:p w:rsidR="002F5BF0" w:rsidRPr="00D9083B" w:rsidRDefault="002F5BF0" w:rsidP="002F5BF0">
      <w:pPr>
        <w:widowControl w:val="0"/>
        <w:autoSpaceDE w:val="0"/>
        <w:autoSpaceDN w:val="0"/>
        <w:adjustRightInd w:val="0"/>
        <w:spacing w:after="0" w:line="240" w:lineRule="auto"/>
        <w:rPr>
          <w:rFonts w:ascii="Times New Roman CYR" w:hAnsi="Times New Roman CYR" w:cs="Times New Roman CYR"/>
          <w:sz w:val="24"/>
          <w:szCs w:val="24"/>
        </w:rPr>
      </w:pPr>
      <w:r w:rsidRPr="00D9083B">
        <w:rPr>
          <w:rFonts w:ascii="Times New Roman CYR" w:hAnsi="Times New Roman CYR" w:cs="Times New Roman CYR"/>
          <w:sz w:val="24"/>
          <w:szCs w:val="24"/>
        </w:rPr>
        <w:t>2. Певческая установка, как этап вокально-исполнительской работы.</w:t>
      </w:r>
    </w:p>
    <w:p w:rsidR="002F5BF0" w:rsidRPr="00D9083B" w:rsidRDefault="002F5BF0" w:rsidP="002F5BF0">
      <w:pPr>
        <w:widowControl w:val="0"/>
        <w:autoSpaceDE w:val="0"/>
        <w:autoSpaceDN w:val="0"/>
        <w:adjustRightInd w:val="0"/>
        <w:spacing w:after="0" w:line="240" w:lineRule="auto"/>
        <w:rPr>
          <w:rFonts w:ascii="Times New Roman CYR" w:hAnsi="Times New Roman CYR" w:cs="Times New Roman CYR"/>
          <w:sz w:val="24"/>
          <w:szCs w:val="24"/>
        </w:rPr>
      </w:pPr>
      <w:r w:rsidRPr="00D9083B">
        <w:rPr>
          <w:rFonts w:ascii="Times New Roman CYR" w:hAnsi="Times New Roman CYR" w:cs="Times New Roman CYR"/>
          <w:sz w:val="24"/>
          <w:szCs w:val="24"/>
        </w:rPr>
        <w:t>3. Структура урока по предмету «Фольклорный ансамбль» в ДШИ.</w:t>
      </w:r>
    </w:p>
    <w:p w:rsidR="002F5BF0" w:rsidRPr="00D9083B" w:rsidRDefault="002F5BF0" w:rsidP="002F5BF0">
      <w:pPr>
        <w:widowControl w:val="0"/>
        <w:autoSpaceDE w:val="0"/>
        <w:autoSpaceDN w:val="0"/>
        <w:adjustRightInd w:val="0"/>
        <w:spacing w:after="0" w:line="240" w:lineRule="auto"/>
        <w:rPr>
          <w:rFonts w:ascii="Times New Roman CYR" w:hAnsi="Times New Roman CYR" w:cs="Times New Roman CYR"/>
          <w:sz w:val="24"/>
          <w:szCs w:val="24"/>
        </w:rPr>
      </w:pPr>
    </w:p>
    <w:p w:rsidR="002F5BF0" w:rsidRPr="00D9083B" w:rsidRDefault="002F5BF0" w:rsidP="002F5BF0">
      <w:pPr>
        <w:widowControl w:val="0"/>
        <w:autoSpaceDE w:val="0"/>
        <w:autoSpaceDN w:val="0"/>
        <w:adjustRightInd w:val="0"/>
        <w:spacing w:after="0" w:line="240" w:lineRule="auto"/>
        <w:rPr>
          <w:rFonts w:ascii="Times New Roman CYR" w:hAnsi="Times New Roman CYR" w:cs="Times New Roman CYR"/>
          <w:sz w:val="24"/>
          <w:szCs w:val="24"/>
        </w:rPr>
      </w:pPr>
    </w:p>
    <w:p w:rsidR="00B34C3A" w:rsidRPr="009976E2" w:rsidRDefault="00B34C3A" w:rsidP="002F5BF0">
      <w:pPr>
        <w:pStyle w:val="a8"/>
        <w:spacing w:before="0" w:after="0"/>
        <w:ind w:left="1260"/>
        <w:contextualSpacing/>
        <w:jc w:val="center"/>
        <w:rPr>
          <w:b/>
        </w:rPr>
      </w:pPr>
      <w:r w:rsidRPr="009976E2">
        <w:rPr>
          <w:b/>
        </w:rPr>
        <w:t xml:space="preserve">3.4. Порядок оценки результатов </w:t>
      </w:r>
      <w:r>
        <w:rPr>
          <w:b/>
        </w:rPr>
        <w:t>ВКР</w:t>
      </w:r>
      <w:r w:rsidRPr="009976E2">
        <w:rPr>
          <w:b/>
        </w:rPr>
        <w:t>.</w:t>
      </w:r>
    </w:p>
    <w:p w:rsidR="00B34C3A" w:rsidRDefault="00B34C3A" w:rsidP="002F5BF0">
      <w:pPr>
        <w:spacing w:after="0" w:line="240" w:lineRule="auto"/>
        <w:ind w:firstLine="709"/>
        <w:jc w:val="both"/>
        <w:rPr>
          <w:rFonts w:ascii="Times New Roman" w:hAnsi="Times New Roman"/>
          <w:sz w:val="24"/>
          <w:szCs w:val="24"/>
        </w:rPr>
      </w:pPr>
      <w:r w:rsidRPr="006016C9">
        <w:rPr>
          <w:rFonts w:ascii="Times New Roman" w:hAnsi="Times New Roman"/>
          <w:sz w:val="24"/>
          <w:szCs w:val="24"/>
        </w:rPr>
        <w:t xml:space="preserve">Результаты проведения ГИА оцениваются с проставлением одной из отметок: </w:t>
      </w:r>
    </w:p>
    <w:p w:rsidR="00B34C3A" w:rsidRPr="006016C9" w:rsidRDefault="00B34C3A" w:rsidP="002F5BF0">
      <w:pPr>
        <w:spacing w:after="0" w:line="240" w:lineRule="auto"/>
        <w:jc w:val="both"/>
        <w:rPr>
          <w:rFonts w:ascii="Times New Roman" w:hAnsi="Times New Roman"/>
          <w:sz w:val="24"/>
          <w:szCs w:val="24"/>
        </w:rPr>
      </w:pPr>
      <w:r w:rsidRPr="006016C9">
        <w:rPr>
          <w:rFonts w:ascii="Times New Roman" w:hAnsi="Times New Roman"/>
          <w:sz w:val="24"/>
          <w:szCs w:val="24"/>
        </w:rPr>
        <w:t>"отлично", "хорошо", "удовлетворительно", "неудовлетворительно" - и объявляются в тот же день после оформления протоколов заседаний ГЭК.</w:t>
      </w:r>
    </w:p>
    <w:p w:rsidR="00B34C3A" w:rsidRDefault="00B34C3A" w:rsidP="002F5BF0">
      <w:pPr>
        <w:pStyle w:val="a3"/>
        <w:tabs>
          <w:tab w:val="left" w:pos="720"/>
        </w:tabs>
        <w:ind w:firstLine="709"/>
        <w:jc w:val="both"/>
        <w:rPr>
          <w:bCs/>
        </w:rPr>
      </w:pPr>
      <w:r w:rsidRPr="006016C9">
        <w:rPr>
          <w:bCs/>
        </w:rPr>
        <w:t xml:space="preserve">Критерии оценки </w:t>
      </w:r>
      <w:r w:rsidR="002F5BF0">
        <w:rPr>
          <w:bCs/>
        </w:rPr>
        <w:t>выпускной квалификационной</w:t>
      </w:r>
      <w:r w:rsidRPr="006016C9">
        <w:rPr>
          <w:bCs/>
        </w:rPr>
        <w:t xml:space="preserve"> работы, уровня и качества подготовки выпускника:</w:t>
      </w:r>
    </w:p>
    <w:p w:rsidR="003D0323" w:rsidRPr="006016C9" w:rsidRDefault="003D0323" w:rsidP="00B34C3A">
      <w:pPr>
        <w:pStyle w:val="a3"/>
        <w:tabs>
          <w:tab w:val="left" w:pos="720"/>
        </w:tabs>
        <w:ind w:firstLine="709"/>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2138"/>
        <w:gridCol w:w="2174"/>
        <w:gridCol w:w="2225"/>
        <w:gridCol w:w="2296"/>
      </w:tblGrid>
      <w:tr w:rsidR="00193268" w:rsidTr="00193268">
        <w:tc>
          <w:tcPr>
            <w:tcW w:w="1536" w:type="dxa"/>
            <w:tcBorders>
              <w:top w:val="single" w:sz="4" w:space="0" w:color="auto"/>
              <w:left w:val="single" w:sz="4" w:space="0" w:color="auto"/>
              <w:bottom w:val="single" w:sz="4" w:space="0" w:color="auto"/>
              <w:right w:val="single" w:sz="4" w:space="0" w:color="auto"/>
            </w:tcBorders>
          </w:tcPr>
          <w:p w:rsidR="00193268" w:rsidRPr="002F5BF0" w:rsidRDefault="00193268">
            <w:pPr>
              <w:spacing w:after="0"/>
              <w:jc w:val="center"/>
              <w:rPr>
                <w:rFonts w:ascii="Times New Roman" w:eastAsia="Calibri" w:hAnsi="Times New Roman"/>
                <w:b/>
                <w:sz w:val="18"/>
                <w:szCs w:val="18"/>
              </w:rPr>
            </w:pPr>
          </w:p>
        </w:tc>
        <w:tc>
          <w:tcPr>
            <w:tcW w:w="2276" w:type="dxa"/>
            <w:tcBorders>
              <w:top w:val="single" w:sz="4" w:space="0" w:color="auto"/>
              <w:left w:val="single" w:sz="4" w:space="0" w:color="auto"/>
              <w:bottom w:val="single" w:sz="4" w:space="0" w:color="auto"/>
              <w:right w:val="single" w:sz="4" w:space="0" w:color="auto"/>
            </w:tcBorders>
            <w:hideMark/>
          </w:tcPr>
          <w:p w:rsidR="00193268" w:rsidRPr="002F5BF0" w:rsidRDefault="00193268">
            <w:pPr>
              <w:spacing w:after="0"/>
              <w:jc w:val="center"/>
              <w:rPr>
                <w:rFonts w:ascii="Times New Roman" w:eastAsia="Calibri" w:hAnsi="Times New Roman"/>
                <w:b/>
                <w:sz w:val="18"/>
                <w:szCs w:val="18"/>
              </w:rPr>
            </w:pPr>
            <w:r w:rsidRPr="002F5BF0">
              <w:rPr>
                <w:rFonts w:ascii="Times New Roman" w:hAnsi="Times New Roman"/>
                <w:b/>
                <w:sz w:val="18"/>
                <w:szCs w:val="18"/>
              </w:rPr>
              <w:t>Оптимальный уровень</w:t>
            </w:r>
          </w:p>
          <w:p w:rsidR="00193268" w:rsidRPr="002F5BF0" w:rsidRDefault="00193268">
            <w:pPr>
              <w:spacing w:after="0"/>
              <w:jc w:val="center"/>
              <w:rPr>
                <w:rFonts w:ascii="Times New Roman" w:eastAsia="Calibri" w:hAnsi="Times New Roman"/>
                <w:b/>
                <w:sz w:val="18"/>
                <w:szCs w:val="18"/>
              </w:rPr>
            </w:pPr>
            <w:r w:rsidRPr="002F5BF0">
              <w:rPr>
                <w:rFonts w:ascii="Times New Roman" w:hAnsi="Times New Roman"/>
                <w:b/>
                <w:sz w:val="18"/>
                <w:szCs w:val="18"/>
              </w:rPr>
              <w:t>«Отл</w:t>
            </w:r>
            <w:r w:rsidR="002F5BF0">
              <w:rPr>
                <w:rFonts w:ascii="Times New Roman" w:hAnsi="Times New Roman"/>
                <w:b/>
                <w:sz w:val="18"/>
                <w:szCs w:val="18"/>
              </w:rPr>
              <w:t>ично</w:t>
            </w:r>
            <w:r w:rsidRPr="002F5BF0">
              <w:rPr>
                <w:rFonts w:ascii="Times New Roman" w:hAnsi="Times New Roman"/>
                <w:b/>
                <w:sz w:val="18"/>
                <w:szCs w:val="18"/>
              </w:rPr>
              <w:t>»</w:t>
            </w:r>
          </w:p>
        </w:tc>
        <w:tc>
          <w:tcPr>
            <w:tcW w:w="2328" w:type="dxa"/>
            <w:tcBorders>
              <w:top w:val="single" w:sz="4" w:space="0" w:color="auto"/>
              <w:left w:val="single" w:sz="4" w:space="0" w:color="auto"/>
              <w:bottom w:val="single" w:sz="4" w:space="0" w:color="auto"/>
              <w:right w:val="single" w:sz="4" w:space="0" w:color="auto"/>
            </w:tcBorders>
            <w:hideMark/>
          </w:tcPr>
          <w:p w:rsidR="00193268" w:rsidRPr="002F5BF0" w:rsidRDefault="00193268">
            <w:pPr>
              <w:spacing w:after="0"/>
              <w:jc w:val="center"/>
              <w:rPr>
                <w:rFonts w:ascii="Times New Roman" w:eastAsia="Calibri" w:hAnsi="Times New Roman"/>
                <w:b/>
                <w:sz w:val="18"/>
                <w:szCs w:val="18"/>
              </w:rPr>
            </w:pPr>
            <w:r w:rsidRPr="002F5BF0">
              <w:rPr>
                <w:rFonts w:ascii="Times New Roman" w:hAnsi="Times New Roman"/>
                <w:b/>
                <w:sz w:val="18"/>
                <w:szCs w:val="18"/>
              </w:rPr>
              <w:t>Допустимый уровень</w:t>
            </w:r>
          </w:p>
          <w:p w:rsidR="00193268" w:rsidRPr="002F5BF0" w:rsidRDefault="00193268">
            <w:pPr>
              <w:spacing w:after="0"/>
              <w:jc w:val="center"/>
              <w:rPr>
                <w:rFonts w:ascii="Times New Roman" w:eastAsia="Calibri" w:hAnsi="Times New Roman"/>
                <w:b/>
                <w:sz w:val="18"/>
                <w:szCs w:val="18"/>
              </w:rPr>
            </w:pPr>
            <w:r w:rsidRPr="002F5BF0">
              <w:rPr>
                <w:rFonts w:ascii="Times New Roman" w:hAnsi="Times New Roman"/>
                <w:b/>
                <w:sz w:val="18"/>
                <w:szCs w:val="18"/>
              </w:rPr>
              <w:t>«Хор</w:t>
            </w:r>
            <w:r w:rsidR="002F5BF0">
              <w:rPr>
                <w:rFonts w:ascii="Times New Roman" w:hAnsi="Times New Roman"/>
                <w:b/>
                <w:sz w:val="18"/>
                <w:szCs w:val="18"/>
              </w:rPr>
              <w:t>ошо</w:t>
            </w:r>
            <w:r w:rsidRPr="002F5BF0">
              <w:rPr>
                <w:rFonts w:ascii="Times New Roman" w:hAnsi="Times New Roman"/>
                <w:b/>
                <w:sz w:val="18"/>
                <w:szCs w:val="18"/>
              </w:rPr>
              <w:t>»</w:t>
            </w:r>
          </w:p>
        </w:tc>
        <w:tc>
          <w:tcPr>
            <w:tcW w:w="2320" w:type="dxa"/>
            <w:tcBorders>
              <w:top w:val="single" w:sz="4" w:space="0" w:color="auto"/>
              <w:left w:val="single" w:sz="4" w:space="0" w:color="auto"/>
              <w:bottom w:val="single" w:sz="4" w:space="0" w:color="auto"/>
              <w:right w:val="single" w:sz="4" w:space="0" w:color="auto"/>
            </w:tcBorders>
            <w:hideMark/>
          </w:tcPr>
          <w:p w:rsidR="00193268" w:rsidRPr="002F5BF0" w:rsidRDefault="00193268">
            <w:pPr>
              <w:spacing w:after="0"/>
              <w:jc w:val="center"/>
              <w:rPr>
                <w:rFonts w:ascii="Times New Roman" w:eastAsia="Calibri" w:hAnsi="Times New Roman"/>
                <w:b/>
                <w:sz w:val="18"/>
                <w:szCs w:val="18"/>
              </w:rPr>
            </w:pPr>
            <w:r w:rsidRPr="002F5BF0">
              <w:rPr>
                <w:rFonts w:ascii="Times New Roman" w:hAnsi="Times New Roman"/>
                <w:b/>
                <w:sz w:val="18"/>
                <w:szCs w:val="18"/>
              </w:rPr>
              <w:t xml:space="preserve">Критический </w:t>
            </w:r>
          </w:p>
          <w:p w:rsidR="00193268" w:rsidRPr="002F5BF0" w:rsidRDefault="00193268">
            <w:pPr>
              <w:spacing w:after="0"/>
              <w:jc w:val="center"/>
              <w:rPr>
                <w:rFonts w:ascii="Times New Roman" w:hAnsi="Times New Roman"/>
                <w:b/>
                <w:sz w:val="18"/>
                <w:szCs w:val="18"/>
              </w:rPr>
            </w:pPr>
            <w:r w:rsidRPr="002F5BF0">
              <w:rPr>
                <w:rFonts w:ascii="Times New Roman" w:hAnsi="Times New Roman"/>
                <w:b/>
                <w:sz w:val="18"/>
                <w:szCs w:val="18"/>
              </w:rPr>
              <w:t>уровень</w:t>
            </w:r>
          </w:p>
          <w:p w:rsidR="00193268" w:rsidRPr="002F5BF0" w:rsidRDefault="00193268">
            <w:pPr>
              <w:spacing w:after="0"/>
              <w:jc w:val="center"/>
              <w:rPr>
                <w:rFonts w:ascii="Times New Roman" w:eastAsia="Calibri" w:hAnsi="Times New Roman"/>
                <w:b/>
                <w:sz w:val="18"/>
                <w:szCs w:val="18"/>
              </w:rPr>
            </w:pPr>
            <w:r w:rsidRPr="002F5BF0">
              <w:rPr>
                <w:rFonts w:ascii="Times New Roman" w:hAnsi="Times New Roman"/>
                <w:b/>
                <w:sz w:val="18"/>
                <w:szCs w:val="18"/>
              </w:rPr>
              <w:t>«Удовл</w:t>
            </w:r>
            <w:r w:rsidR="002F5BF0">
              <w:rPr>
                <w:rFonts w:ascii="Times New Roman" w:hAnsi="Times New Roman"/>
                <w:b/>
                <w:sz w:val="18"/>
                <w:szCs w:val="18"/>
              </w:rPr>
              <w:t>етворительно</w:t>
            </w:r>
            <w:r w:rsidRPr="002F5BF0">
              <w:rPr>
                <w:rFonts w:ascii="Times New Roman" w:hAnsi="Times New Roman"/>
                <w:b/>
                <w:sz w:val="18"/>
                <w:szCs w:val="18"/>
              </w:rPr>
              <w:t>»</w:t>
            </w:r>
          </w:p>
        </w:tc>
        <w:tc>
          <w:tcPr>
            <w:tcW w:w="2340" w:type="dxa"/>
            <w:tcBorders>
              <w:top w:val="single" w:sz="4" w:space="0" w:color="auto"/>
              <w:left w:val="single" w:sz="4" w:space="0" w:color="auto"/>
              <w:bottom w:val="single" w:sz="4" w:space="0" w:color="auto"/>
              <w:right w:val="single" w:sz="4" w:space="0" w:color="auto"/>
            </w:tcBorders>
            <w:hideMark/>
          </w:tcPr>
          <w:p w:rsidR="00193268" w:rsidRPr="002F5BF0" w:rsidRDefault="00193268">
            <w:pPr>
              <w:spacing w:after="0"/>
              <w:jc w:val="center"/>
              <w:rPr>
                <w:rFonts w:ascii="Times New Roman" w:eastAsia="Calibri" w:hAnsi="Times New Roman"/>
                <w:b/>
                <w:sz w:val="18"/>
                <w:szCs w:val="18"/>
              </w:rPr>
            </w:pPr>
            <w:r w:rsidRPr="002F5BF0">
              <w:rPr>
                <w:rFonts w:ascii="Times New Roman" w:hAnsi="Times New Roman"/>
                <w:b/>
                <w:sz w:val="18"/>
                <w:szCs w:val="18"/>
              </w:rPr>
              <w:t>Недопустимый</w:t>
            </w:r>
          </w:p>
          <w:p w:rsidR="00193268" w:rsidRPr="002F5BF0" w:rsidRDefault="00193268">
            <w:pPr>
              <w:spacing w:after="0"/>
              <w:jc w:val="center"/>
              <w:rPr>
                <w:rFonts w:ascii="Times New Roman" w:hAnsi="Times New Roman"/>
                <w:b/>
                <w:sz w:val="18"/>
                <w:szCs w:val="18"/>
              </w:rPr>
            </w:pPr>
            <w:r w:rsidRPr="002F5BF0">
              <w:rPr>
                <w:rFonts w:ascii="Times New Roman" w:hAnsi="Times New Roman"/>
                <w:b/>
                <w:sz w:val="18"/>
                <w:szCs w:val="18"/>
              </w:rPr>
              <w:t>уровень</w:t>
            </w:r>
          </w:p>
          <w:p w:rsidR="00193268" w:rsidRPr="002F5BF0" w:rsidRDefault="00193268">
            <w:pPr>
              <w:spacing w:after="0"/>
              <w:jc w:val="center"/>
              <w:rPr>
                <w:rFonts w:ascii="Times New Roman" w:eastAsia="Calibri" w:hAnsi="Times New Roman"/>
                <w:b/>
                <w:sz w:val="18"/>
                <w:szCs w:val="18"/>
              </w:rPr>
            </w:pPr>
            <w:r w:rsidRPr="002F5BF0">
              <w:rPr>
                <w:rFonts w:ascii="Times New Roman" w:hAnsi="Times New Roman"/>
                <w:b/>
                <w:sz w:val="18"/>
                <w:szCs w:val="18"/>
              </w:rPr>
              <w:t>«Неуд</w:t>
            </w:r>
            <w:r w:rsidR="002F5BF0">
              <w:rPr>
                <w:rFonts w:ascii="Times New Roman" w:hAnsi="Times New Roman"/>
                <w:b/>
                <w:sz w:val="18"/>
                <w:szCs w:val="18"/>
              </w:rPr>
              <w:t>овлетворительно</w:t>
            </w:r>
            <w:r w:rsidRPr="002F5BF0">
              <w:rPr>
                <w:rFonts w:ascii="Times New Roman" w:hAnsi="Times New Roman"/>
                <w:b/>
                <w:sz w:val="18"/>
                <w:szCs w:val="18"/>
              </w:rPr>
              <w:t>»</w:t>
            </w:r>
          </w:p>
        </w:tc>
      </w:tr>
      <w:tr w:rsidR="00193268" w:rsidTr="00193268">
        <w:tc>
          <w:tcPr>
            <w:tcW w:w="1536" w:type="dxa"/>
            <w:tcBorders>
              <w:top w:val="single" w:sz="4" w:space="0" w:color="auto"/>
              <w:left w:val="single" w:sz="4" w:space="0" w:color="auto"/>
              <w:bottom w:val="single" w:sz="4" w:space="0" w:color="auto"/>
              <w:right w:val="single" w:sz="4" w:space="0" w:color="auto"/>
            </w:tcBorders>
            <w:hideMark/>
          </w:tcPr>
          <w:p w:rsidR="00193268" w:rsidRPr="004E2AAB" w:rsidRDefault="00193268">
            <w:pPr>
              <w:spacing w:after="0"/>
              <w:rPr>
                <w:rFonts w:ascii="Times New Roman" w:eastAsia="Calibri" w:hAnsi="Times New Roman"/>
                <w:b/>
              </w:rPr>
            </w:pPr>
            <w:r w:rsidRPr="004E2AAB">
              <w:rPr>
                <w:rFonts w:ascii="Times New Roman" w:hAnsi="Times New Roman"/>
                <w:b/>
              </w:rPr>
              <w:t>Техническая подготовка</w:t>
            </w:r>
          </w:p>
        </w:tc>
        <w:tc>
          <w:tcPr>
            <w:tcW w:w="2276" w:type="dxa"/>
            <w:tcBorders>
              <w:top w:val="single" w:sz="4" w:space="0" w:color="auto"/>
              <w:left w:val="single" w:sz="4" w:space="0" w:color="auto"/>
              <w:bottom w:val="single" w:sz="4" w:space="0" w:color="auto"/>
              <w:right w:val="single" w:sz="4" w:space="0" w:color="auto"/>
            </w:tcBorders>
          </w:tcPr>
          <w:p w:rsidR="00193268" w:rsidRDefault="00193268">
            <w:pPr>
              <w:pStyle w:val="aa"/>
              <w:spacing w:line="276" w:lineRule="auto"/>
              <w:rPr>
                <w:rFonts w:ascii="Times New Roman" w:hAnsi="Times New Roman"/>
                <w:lang w:eastAsia="ru-RU"/>
              </w:rPr>
            </w:pPr>
            <w:r>
              <w:rPr>
                <w:rFonts w:ascii="Times New Roman" w:hAnsi="Times New Roman"/>
                <w:lang w:eastAsia="ru-RU"/>
              </w:rPr>
              <w:t>Свободное владение текстом, полностью раскрыты исполнительские намерения.</w:t>
            </w:r>
          </w:p>
          <w:p w:rsidR="00193268" w:rsidRDefault="00193268">
            <w:pPr>
              <w:pStyle w:val="aa"/>
              <w:spacing w:line="276" w:lineRule="auto"/>
              <w:rPr>
                <w:rFonts w:ascii="Times New Roman" w:hAnsi="Times New Roman"/>
                <w:lang w:eastAsia="ru-RU"/>
              </w:rPr>
            </w:pPr>
          </w:p>
          <w:p w:rsidR="00193268" w:rsidRDefault="00193268">
            <w:pPr>
              <w:pStyle w:val="aa"/>
              <w:spacing w:line="276" w:lineRule="auto"/>
              <w:rPr>
                <w:rFonts w:ascii="Times New Roman" w:hAnsi="Times New Roman"/>
                <w:lang w:eastAsia="ru-RU"/>
              </w:rPr>
            </w:pPr>
          </w:p>
          <w:p w:rsidR="00193268" w:rsidRDefault="00193268">
            <w:pPr>
              <w:pStyle w:val="aa"/>
              <w:spacing w:line="276" w:lineRule="auto"/>
              <w:rPr>
                <w:rFonts w:ascii="Times New Roman" w:hAnsi="Times New Roman"/>
                <w:lang w:eastAsia="ru-RU"/>
              </w:rPr>
            </w:pPr>
            <w:r>
              <w:rPr>
                <w:rFonts w:ascii="Times New Roman" w:hAnsi="Times New Roman"/>
                <w:lang w:eastAsia="ru-RU"/>
              </w:rPr>
              <w:t>Технические трудности выполнены свободно и безукоризненно.</w:t>
            </w:r>
          </w:p>
          <w:p w:rsidR="00193268" w:rsidRDefault="00193268">
            <w:pPr>
              <w:pStyle w:val="aa"/>
              <w:spacing w:line="276" w:lineRule="auto"/>
              <w:rPr>
                <w:rFonts w:ascii="Times New Roman" w:hAnsi="Times New Roman"/>
                <w:lang w:eastAsia="ru-RU"/>
              </w:rPr>
            </w:pPr>
          </w:p>
          <w:p w:rsidR="00193268" w:rsidRDefault="00193268">
            <w:pPr>
              <w:pStyle w:val="aa"/>
              <w:spacing w:line="276" w:lineRule="auto"/>
              <w:rPr>
                <w:rFonts w:ascii="Times New Roman" w:hAnsi="Times New Roman"/>
                <w:lang w:eastAsia="ru-RU"/>
              </w:rPr>
            </w:pPr>
          </w:p>
          <w:p w:rsidR="00193268" w:rsidRDefault="00193268">
            <w:pPr>
              <w:pStyle w:val="aa"/>
              <w:spacing w:line="276" w:lineRule="auto"/>
              <w:rPr>
                <w:rFonts w:ascii="Times New Roman" w:hAnsi="Times New Roman"/>
                <w:lang w:eastAsia="ru-RU"/>
              </w:rPr>
            </w:pPr>
            <w:r>
              <w:rPr>
                <w:rFonts w:ascii="Times New Roman" w:hAnsi="Times New Roman"/>
                <w:lang w:eastAsia="ru-RU"/>
              </w:rPr>
              <w:t>Студент справился с программой в полной мере.</w:t>
            </w:r>
          </w:p>
          <w:p w:rsidR="00193268" w:rsidRDefault="00193268">
            <w:pPr>
              <w:pStyle w:val="aa"/>
              <w:spacing w:line="276" w:lineRule="auto"/>
              <w:rPr>
                <w:rFonts w:ascii="Times New Roman" w:hAnsi="Times New Roman"/>
                <w:lang w:eastAsia="ru-RU"/>
              </w:rPr>
            </w:pPr>
          </w:p>
          <w:p w:rsidR="004E2AAB" w:rsidRDefault="004E2AAB">
            <w:pPr>
              <w:pStyle w:val="aa"/>
              <w:spacing w:line="276" w:lineRule="auto"/>
              <w:rPr>
                <w:rFonts w:ascii="Times New Roman" w:hAnsi="Times New Roman"/>
                <w:lang w:eastAsia="ru-RU"/>
              </w:rPr>
            </w:pPr>
          </w:p>
          <w:p w:rsidR="00193268" w:rsidRDefault="00193268">
            <w:pPr>
              <w:pStyle w:val="aa"/>
              <w:spacing w:line="276" w:lineRule="auto"/>
              <w:rPr>
                <w:rFonts w:ascii="Times New Roman" w:hAnsi="Times New Roman"/>
                <w:lang w:eastAsia="ru-RU"/>
              </w:rPr>
            </w:pPr>
            <w:r>
              <w:rPr>
                <w:rFonts w:ascii="Times New Roman" w:hAnsi="Times New Roman"/>
                <w:lang w:eastAsia="ru-RU"/>
              </w:rPr>
              <w:t>Программа раскрывает исполнительские возможности.</w:t>
            </w:r>
          </w:p>
        </w:tc>
        <w:tc>
          <w:tcPr>
            <w:tcW w:w="2328" w:type="dxa"/>
            <w:tcBorders>
              <w:top w:val="single" w:sz="4" w:space="0" w:color="auto"/>
              <w:left w:val="single" w:sz="4" w:space="0" w:color="auto"/>
              <w:bottom w:val="single" w:sz="4" w:space="0" w:color="auto"/>
              <w:right w:val="single" w:sz="4" w:space="0" w:color="auto"/>
            </w:tcBorders>
          </w:tcPr>
          <w:p w:rsidR="00193268" w:rsidRDefault="00193268">
            <w:pPr>
              <w:pStyle w:val="aa"/>
              <w:spacing w:line="276" w:lineRule="auto"/>
              <w:rPr>
                <w:rFonts w:ascii="Times New Roman" w:hAnsi="Times New Roman"/>
                <w:lang w:eastAsia="ru-RU"/>
              </w:rPr>
            </w:pPr>
            <w:r>
              <w:rPr>
                <w:rFonts w:ascii="Times New Roman" w:hAnsi="Times New Roman"/>
                <w:lang w:eastAsia="ru-RU"/>
              </w:rPr>
              <w:t>Программа исполнена без текстовых потерь, но исполнительские намерения не раскрыты полностью.</w:t>
            </w:r>
          </w:p>
          <w:p w:rsidR="00193268" w:rsidRDefault="00193268">
            <w:pPr>
              <w:pStyle w:val="aa"/>
              <w:spacing w:line="276" w:lineRule="auto"/>
              <w:rPr>
                <w:rFonts w:ascii="Times New Roman" w:hAnsi="Times New Roman"/>
                <w:lang w:eastAsia="ru-RU"/>
              </w:rPr>
            </w:pPr>
          </w:p>
          <w:p w:rsidR="00193268" w:rsidRDefault="00193268">
            <w:pPr>
              <w:pStyle w:val="aa"/>
              <w:spacing w:line="276" w:lineRule="auto"/>
              <w:rPr>
                <w:rFonts w:ascii="Times New Roman" w:hAnsi="Times New Roman"/>
                <w:lang w:eastAsia="ru-RU"/>
              </w:rPr>
            </w:pPr>
            <w:r>
              <w:rPr>
                <w:rFonts w:ascii="Times New Roman" w:hAnsi="Times New Roman"/>
                <w:lang w:eastAsia="ru-RU"/>
              </w:rPr>
              <w:t>Технические трудности выполнены с небольшими потерями.</w:t>
            </w:r>
          </w:p>
          <w:p w:rsidR="00193268" w:rsidRDefault="00193268">
            <w:pPr>
              <w:pStyle w:val="aa"/>
              <w:spacing w:line="276" w:lineRule="auto"/>
              <w:rPr>
                <w:rFonts w:ascii="Times New Roman" w:hAnsi="Times New Roman"/>
                <w:lang w:eastAsia="ru-RU"/>
              </w:rPr>
            </w:pPr>
          </w:p>
          <w:p w:rsidR="00193268" w:rsidRDefault="00193268">
            <w:pPr>
              <w:pStyle w:val="aa"/>
              <w:spacing w:line="276" w:lineRule="auto"/>
              <w:rPr>
                <w:rFonts w:ascii="Times New Roman" w:hAnsi="Times New Roman"/>
                <w:lang w:eastAsia="ru-RU"/>
              </w:rPr>
            </w:pPr>
            <w:r>
              <w:rPr>
                <w:rFonts w:ascii="Times New Roman" w:hAnsi="Times New Roman"/>
                <w:lang w:eastAsia="ru-RU"/>
              </w:rPr>
              <w:t>Студент справился с программой с небольшими недочётами.</w:t>
            </w:r>
          </w:p>
          <w:p w:rsidR="00193268" w:rsidRDefault="00193268">
            <w:pPr>
              <w:pStyle w:val="aa"/>
              <w:spacing w:line="276" w:lineRule="auto"/>
              <w:rPr>
                <w:rFonts w:ascii="Times New Roman" w:hAnsi="Times New Roman"/>
                <w:lang w:eastAsia="ru-RU"/>
              </w:rPr>
            </w:pPr>
          </w:p>
          <w:p w:rsidR="00193268" w:rsidRDefault="00193268">
            <w:pPr>
              <w:pStyle w:val="aa"/>
              <w:spacing w:line="276" w:lineRule="auto"/>
              <w:rPr>
                <w:rFonts w:ascii="Times New Roman" w:hAnsi="Times New Roman"/>
                <w:lang w:eastAsia="ru-RU"/>
              </w:rPr>
            </w:pPr>
            <w:r>
              <w:rPr>
                <w:rFonts w:ascii="Times New Roman" w:hAnsi="Times New Roman"/>
                <w:lang w:eastAsia="ru-RU"/>
              </w:rPr>
              <w:t>Программа соответствует индивидуальным возможностям</w:t>
            </w:r>
          </w:p>
        </w:tc>
        <w:tc>
          <w:tcPr>
            <w:tcW w:w="2320" w:type="dxa"/>
            <w:tcBorders>
              <w:top w:val="single" w:sz="4" w:space="0" w:color="auto"/>
              <w:left w:val="single" w:sz="4" w:space="0" w:color="auto"/>
              <w:bottom w:val="single" w:sz="4" w:space="0" w:color="auto"/>
              <w:right w:val="single" w:sz="4" w:space="0" w:color="auto"/>
            </w:tcBorders>
          </w:tcPr>
          <w:p w:rsidR="00193268" w:rsidRDefault="00193268">
            <w:pPr>
              <w:pStyle w:val="aa"/>
              <w:spacing w:line="276" w:lineRule="auto"/>
              <w:rPr>
                <w:rFonts w:ascii="Times New Roman" w:hAnsi="Times New Roman"/>
                <w:lang w:eastAsia="ru-RU"/>
              </w:rPr>
            </w:pPr>
            <w:r>
              <w:rPr>
                <w:rFonts w:ascii="Times New Roman" w:hAnsi="Times New Roman"/>
                <w:lang w:eastAsia="ru-RU"/>
              </w:rPr>
              <w:t>Программа исполнена с текстовыми потерями, исполнительские намерения раскрыты не в полной мере.</w:t>
            </w:r>
          </w:p>
          <w:p w:rsidR="00193268" w:rsidRDefault="00193268">
            <w:pPr>
              <w:pStyle w:val="aa"/>
              <w:spacing w:line="276" w:lineRule="auto"/>
              <w:rPr>
                <w:rFonts w:ascii="Times New Roman" w:hAnsi="Times New Roman"/>
                <w:lang w:eastAsia="ru-RU"/>
              </w:rPr>
            </w:pPr>
          </w:p>
          <w:p w:rsidR="00193268" w:rsidRDefault="00193268">
            <w:pPr>
              <w:pStyle w:val="aa"/>
              <w:spacing w:line="276" w:lineRule="auto"/>
              <w:rPr>
                <w:rFonts w:ascii="Times New Roman" w:hAnsi="Times New Roman"/>
                <w:lang w:eastAsia="ru-RU"/>
              </w:rPr>
            </w:pPr>
            <w:r>
              <w:rPr>
                <w:rFonts w:ascii="Times New Roman" w:hAnsi="Times New Roman"/>
                <w:lang w:eastAsia="ru-RU"/>
              </w:rPr>
              <w:t>Технические трудности выполнены с трудом, со значительными потерями.</w:t>
            </w:r>
          </w:p>
          <w:p w:rsidR="00193268" w:rsidRDefault="00193268">
            <w:pPr>
              <w:pStyle w:val="aa"/>
              <w:spacing w:line="276" w:lineRule="auto"/>
              <w:rPr>
                <w:rFonts w:ascii="Times New Roman" w:hAnsi="Times New Roman"/>
                <w:lang w:eastAsia="ru-RU"/>
              </w:rPr>
            </w:pPr>
            <w:r>
              <w:rPr>
                <w:rFonts w:ascii="Times New Roman" w:hAnsi="Times New Roman"/>
                <w:lang w:eastAsia="ru-RU"/>
              </w:rPr>
              <w:t xml:space="preserve">Студент справился с программой с большими потерями. </w:t>
            </w:r>
          </w:p>
          <w:p w:rsidR="00193268" w:rsidRDefault="00193268">
            <w:pPr>
              <w:pStyle w:val="aa"/>
              <w:spacing w:line="276" w:lineRule="auto"/>
              <w:rPr>
                <w:rFonts w:ascii="Times New Roman" w:hAnsi="Times New Roman"/>
                <w:lang w:eastAsia="ru-RU"/>
              </w:rPr>
            </w:pPr>
          </w:p>
          <w:p w:rsidR="002F5BF0" w:rsidRDefault="002F5BF0">
            <w:pPr>
              <w:pStyle w:val="aa"/>
              <w:spacing w:line="276" w:lineRule="auto"/>
              <w:rPr>
                <w:rFonts w:ascii="Times New Roman" w:hAnsi="Times New Roman"/>
                <w:lang w:eastAsia="ru-RU"/>
              </w:rPr>
            </w:pPr>
          </w:p>
          <w:p w:rsidR="00193268" w:rsidRDefault="00193268">
            <w:pPr>
              <w:pStyle w:val="aa"/>
              <w:spacing w:line="276" w:lineRule="auto"/>
              <w:rPr>
                <w:rFonts w:ascii="Times New Roman" w:hAnsi="Times New Roman"/>
                <w:lang w:eastAsia="ru-RU"/>
              </w:rPr>
            </w:pPr>
            <w:r>
              <w:rPr>
                <w:rFonts w:ascii="Times New Roman" w:hAnsi="Times New Roman"/>
                <w:lang w:eastAsia="ru-RU"/>
              </w:rPr>
              <w:t>Программа не раскрывает индивидуальные возможности.</w:t>
            </w:r>
          </w:p>
        </w:tc>
        <w:tc>
          <w:tcPr>
            <w:tcW w:w="2340" w:type="dxa"/>
            <w:tcBorders>
              <w:top w:val="single" w:sz="4" w:space="0" w:color="auto"/>
              <w:left w:val="single" w:sz="4" w:space="0" w:color="auto"/>
              <w:bottom w:val="single" w:sz="4" w:space="0" w:color="auto"/>
              <w:right w:val="single" w:sz="4" w:space="0" w:color="auto"/>
            </w:tcBorders>
          </w:tcPr>
          <w:p w:rsidR="00193268" w:rsidRDefault="00193268">
            <w:pPr>
              <w:pStyle w:val="aa"/>
              <w:spacing w:line="276" w:lineRule="auto"/>
              <w:rPr>
                <w:rFonts w:ascii="Times New Roman" w:hAnsi="Times New Roman"/>
                <w:lang w:eastAsia="ru-RU"/>
              </w:rPr>
            </w:pPr>
            <w:r>
              <w:rPr>
                <w:rFonts w:ascii="Times New Roman" w:hAnsi="Times New Roman"/>
                <w:lang w:eastAsia="ru-RU"/>
              </w:rPr>
              <w:t>Программа исполнена со значительными текстовыми потерями, исполнительские намерения не раскрыты.</w:t>
            </w:r>
          </w:p>
          <w:p w:rsidR="00193268" w:rsidRDefault="00193268">
            <w:pPr>
              <w:pStyle w:val="aa"/>
              <w:spacing w:line="276" w:lineRule="auto"/>
              <w:rPr>
                <w:rFonts w:ascii="Times New Roman" w:hAnsi="Times New Roman"/>
                <w:lang w:eastAsia="ru-RU"/>
              </w:rPr>
            </w:pPr>
          </w:p>
          <w:p w:rsidR="00193268" w:rsidRDefault="00193268">
            <w:pPr>
              <w:pStyle w:val="aa"/>
              <w:spacing w:line="276" w:lineRule="auto"/>
              <w:rPr>
                <w:rFonts w:ascii="Times New Roman" w:hAnsi="Times New Roman"/>
                <w:lang w:eastAsia="ru-RU"/>
              </w:rPr>
            </w:pPr>
            <w:r>
              <w:rPr>
                <w:rFonts w:ascii="Times New Roman" w:hAnsi="Times New Roman"/>
                <w:lang w:eastAsia="ru-RU"/>
              </w:rPr>
              <w:t>Технические трудности не выполнены.</w:t>
            </w:r>
          </w:p>
          <w:p w:rsidR="00193268" w:rsidRDefault="00193268">
            <w:pPr>
              <w:pStyle w:val="aa"/>
              <w:spacing w:line="276" w:lineRule="auto"/>
              <w:rPr>
                <w:rFonts w:ascii="Times New Roman" w:hAnsi="Times New Roman"/>
                <w:lang w:eastAsia="ru-RU"/>
              </w:rPr>
            </w:pPr>
          </w:p>
          <w:p w:rsidR="00193268" w:rsidRDefault="00193268">
            <w:pPr>
              <w:pStyle w:val="aa"/>
              <w:spacing w:line="276" w:lineRule="auto"/>
              <w:rPr>
                <w:rFonts w:ascii="Times New Roman" w:hAnsi="Times New Roman"/>
                <w:lang w:eastAsia="ru-RU"/>
              </w:rPr>
            </w:pPr>
          </w:p>
          <w:p w:rsidR="00193268" w:rsidRDefault="00193268">
            <w:pPr>
              <w:pStyle w:val="aa"/>
              <w:spacing w:line="276" w:lineRule="auto"/>
              <w:rPr>
                <w:rFonts w:ascii="Times New Roman" w:hAnsi="Times New Roman"/>
                <w:lang w:eastAsia="ru-RU"/>
              </w:rPr>
            </w:pPr>
            <w:r>
              <w:rPr>
                <w:rFonts w:ascii="Times New Roman" w:hAnsi="Times New Roman"/>
                <w:lang w:eastAsia="ru-RU"/>
              </w:rPr>
              <w:t>Студент не справился с программой.</w:t>
            </w:r>
          </w:p>
          <w:p w:rsidR="00193268" w:rsidRDefault="00193268">
            <w:pPr>
              <w:pStyle w:val="aa"/>
              <w:spacing w:line="276" w:lineRule="auto"/>
              <w:rPr>
                <w:rFonts w:ascii="Times New Roman" w:hAnsi="Times New Roman"/>
                <w:lang w:eastAsia="ru-RU"/>
              </w:rPr>
            </w:pPr>
          </w:p>
          <w:p w:rsidR="00193268" w:rsidRDefault="00193268">
            <w:pPr>
              <w:pStyle w:val="aa"/>
              <w:spacing w:line="276" w:lineRule="auto"/>
              <w:rPr>
                <w:rFonts w:ascii="Times New Roman" w:hAnsi="Times New Roman"/>
                <w:lang w:eastAsia="ru-RU"/>
              </w:rPr>
            </w:pPr>
          </w:p>
          <w:p w:rsidR="00193268" w:rsidRDefault="00193268">
            <w:pPr>
              <w:pStyle w:val="aa"/>
              <w:spacing w:line="276" w:lineRule="auto"/>
              <w:rPr>
                <w:rFonts w:ascii="Times New Roman" w:hAnsi="Times New Roman"/>
                <w:lang w:eastAsia="ru-RU"/>
              </w:rPr>
            </w:pPr>
          </w:p>
          <w:p w:rsidR="00193268" w:rsidRDefault="00193268">
            <w:pPr>
              <w:pStyle w:val="aa"/>
              <w:spacing w:line="276" w:lineRule="auto"/>
              <w:rPr>
                <w:rFonts w:ascii="Times New Roman" w:hAnsi="Times New Roman"/>
                <w:lang w:eastAsia="ru-RU"/>
              </w:rPr>
            </w:pPr>
          </w:p>
        </w:tc>
      </w:tr>
      <w:tr w:rsidR="00193268" w:rsidTr="00193268">
        <w:tc>
          <w:tcPr>
            <w:tcW w:w="1536" w:type="dxa"/>
            <w:tcBorders>
              <w:top w:val="single" w:sz="4" w:space="0" w:color="auto"/>
              <w:left w:val="single" w:sz="4" w:space="0" w:color="auto"/>
              <w:bottom w:val="single" w:sz="4" w:space="0" w:color="auto"/>
              <w:right w:val="single" w:sz="4" w:space="0" w:color="auto"/>
            </w:tcBorders>
            <w:hideMark/>
          </w:tcPr>
          <w:p w:rsidR="00193268" w:rsidRPr="004E2AAB" w:rsidRDefault="00193268">
            <w:pPr>
              <w:spacing w:after="0"/>
              <w:rPr>
                <w:rFonts w:ascii="Times New Roman" w:eastAsia="Calibri" w:hAnsi="Times New Roman"/>
                <w:b/>
              </w:rPr>
            </w:pPr>
            <w:r w:rsidRPr="004E2AAB">
              <w:rPr>
                <w:rFonts w:ascii="Times New Roman" w:hAnsi="Times New Roman"/>
                <w:b/>
              </w:rPr>
              <w:t>Качество звука</w:t>
            </w:r>
          </w:p>
        </w:tc>
        <w:tc>
          <w:tcPr>
            <w:tcW w:w="2276" w:type="dxa"/>
            <w:tcBorders>
              <w:top w:val="single" w:sz="4" w:space="0" w:color="auto"/>
              <w:left w:val="single" w:sz="4" w:space="0" w:color="auto"/>
              <w:bottom w:val="single" w:sz="4" w:space="0" w:color="auto"/>
              <w:right w:val="single" w:sz="4" w:space="0" w:color="auto"/>
            </w:tcBorders>
          </w:tcPr>
          <w:p w:rsidR="00193268" w:rsidRDefault="00193268">
            <w:pPr>
              <w:spacing w:after="0"/>
              <w:rPr>
                <w:rFonts w:ascii="Times New Roman" w:eastAsia="Calibri" w:hAnsi="Times New Roman"/>
              </w:rPr>
            </w:pPr>
            <w:r>
              <w:rPr>
                <w:rFonts w:ascii="Times New Roman" w:hAnsi="Times New Roman"/>
              </w:rPr>
              <w:t>Безупречная интонация.</w:t>
            </w:r>
          </w:p>
          <w:p w:rsidR="00193268" w:rsidRDefault="00193268">
            <w:pPr>
              <w:spacing w:after="0"/>
              <w:rPr>
                <w:rFonts w:ascii="Times New Roman" w:hAnsi="Times New Roman"/>
              </w:rPr>
            </w:pPr>
          </w:p>
          <w:p w:rsidR="00193268" w:rsidRDefault="00193268">
            <w:pPr>
              <w:spacing w:after="0"/>
              <w:rPr>
                <w:rFonts w:ascii="Times New Roman" w:hAnsi="Times New Roman"/>
              </w:rPr>
            </w:pPr>
          </w:p>
          <w:p w:rsidR="00193268" w:rsidRDefault="00193268">
            <w:pPr>
              <w:spacing w:after="0"/>
              <w:rPr>
                <w:rFonts w:ascii="Times New Roman" w:eastAsia="Calibri" w:hAnsi="Times New Roman"/>
              </w:rPr>
            </w:pPr>
            <w:r>
              <w:rPr>
                <w:rFonts w:ascii="Times New Roman" w:hAnsi="Times New Roman"/>
              </w:rPr>
              <w:t xml:space="preserve">Разнообразное владение звуком и </w:t>
            </w:r>
            <w:r>
              <w:rPr>
                <w:rFonts w:ascii="Times New Roman" w:hAnsi="Times New Roman"/>
              </w:rPr>
              <w:lastRenderedPageBreak/>
              <w:t>динамическими оттенками (красивый тембр, полное звучание, различные тембровые краски).</w:t>
            </w:r>
          </w:p>
        </w:tc>
        <w:tc>
          <w:tcPr>
            <w:tcW w:w="2328" w:type="dxa"/>
            <w:tcBorders>
              <w:top w:val="single" w:sz="4" w:space="0" w:color="auto"/>
              <w:left w:val="single" w:sz="4" w:space="0" w:color="auto"/>
              <w:bottom w:val="single" w:sz="4" w:space="0" w:color="auto"/>
              <w:right w:val="single" w:sz="4" w:space="0" w:color="auto"/>
            </w:tcBorders>
          </w:tcPr>
          <w:p w:rsidR="00193268" w:rsidRDefault="00193268">
            <w:pPr>
              <w:spacing w:after="0"/>
              <w:rPr>
                <w:rFonts w:ascii="Times New Roman" w:eastAsia="Calibri" w:hAnsi="Times New Roman"/>
              </w:rPr>
            </w:pPr>
            <w:r>
              <w:rPr>
                <w:rFonts w:ascii="Times New Roman" w:hAnsi="Times New Roman"/>
              </w:rPr>
              <w:lastRenderedPageBreak/>
              <w:t>В целом хорошая интонация, но есть интонационные погрешности.</w:t>
            </w:r>
          </w:p>
          <w:p w:rsidR="00193268" w:rsidRDefault="00193268">
            <w:pPr>
              <w:spacing w:after="0"/>
              <w:rPr>
                <w:rFonts w:ascii="Times New Roman" w:hAnsi="Times New Roman"/>
              </w:rPr>
            </w:pPr>
          </w:p>
          <w:p w:rsidR="00193268" w:rsidRDefault="00193268">
            <w:pPr>
              <w:spacing w:after="0"/>
              <w:rPr>
                <w:rFonts w:ascii="Times New Roman" w:hAnsi="Times New Roman"/>
              </w:rPr>
            </w:pPr>
            <w:r>
              <w:rPr>
                <w:rFonts w:ascii="Times New Roman" w:hAnsi="Times New Roman"/>
              </w:rPr>
              <w:t xml:space="preserve">Владение </w:t>
            </w:r>
            <w:r>
              <w:rPr>
                <w:rFonts w:ascii="Times New Roman" w:hAnsi="Times New Roman"/>
              </w:rPr>
              <w:lastRenderedPageBreak/>
              <w:t>динамическими оттенками.</w:t>
            </w:r>
          </w:p>
          <w:p w:rsidR="00193268" w:rsidRDefault="00193268">
            <w:pPr>
              <w:spacing w:after="0"/>
              <w:rPr>
                <w:rFonts w:ascii="Times New Roman" w:hAnsi="Times New Roman"/>
              </w:rPr>
            </w:pPr>
          </w:p>
          <w:p w:rsidR="00193268" w:rsidRDefault="00193268">
            <w:pPr>
              <w:spacing w:after="0"/>
              <w:rPr>
                <w:rFonts w:ascii="Times New Roman" w:eastAsia="Calibri" w:hAnsi="Times New Roman"/>
              </w:rPr>
            </w:pPr>
          </w:p>
        </w:tc>
        <w:tc>
          <w:tcPr>
            <w:tcW w:w="2320" w:type="dxa"/>
            <w:tcBorders>
              <w:top w:val="single" w:sz="4" w:space="0" w:color="auto"/>
              <w:left w:val="single" w:sz="4" w:space="0" w:color="auto"/>
              <w:bottom w:val="single" w:sz="4" w:space="0" w:color="auto"/>
              <w:right w:val="single" w:sz="4" w:space="0" w:color="auto"/>
            </w:tcBorders>
          </w:tcPr>
          <w:p w:rsidR="00193268" w:rsidRDefault="00193268">
            <w:pPr>
              <w:spacing w:after="0"/>
              <w:rPr>
                <w:rFonts w:ascii="Times New Roman" w:eastAsia="Calibri" w:hAnsi="Times New Roman"/>
              </w:rPr>
            </w:pPr>
            <w:r>
              <w:rPr>
                <w:rFonts w:ascii="Times New Roman" w:hAnsi="Times New Roman"/>
              </w:rPr>
              <w:lastRenderedPageBreak/>
              <w:t>Не точная интонация, много интонационной грязи.</w:t>
            </w:r>
          </w:p>
          <w:p w:rsidR="00193268" w:rsidRDefault="00193268">
            <w:pPr>
              <w:spacing w:after="0"/>
              <w:rPr>
                <w:rFonts w:ascii="Times New Roman" w:hAnsi="Times New Roman"/>
              </w:rPr>
            </w:pPr>
          </w:p>
          <w:p w:rsidR="00193268" w:rsidRDefault="00193268">
            <w:pPr>
              <w:spacing w:after="0"/>
              <w:rPr>
                <w:rFonts w:ascii="Times New Roman" w:hAnsi="Times New Roman"/>
              </w:rPr>
            </w:pPr>
          </w:p>
          <w:p w:rsidR="00193268" w:rsidRDefault="00193268">
            <w:pPr>
              <w:spacing w:after="0"/>
              <w:rPr>
                <w:rFonts w:ascii="Times New Roman" w:eastAsia="Calibri" w:hAnsi="Times New Roman"/>
              </w:rPr>
            </w:pPr>
            <w:r>
              <w:rPr>
                <w:rFonts w:ascii="Times New Roman" w:hAnsi="Times New Roman"/>
              </w:rPr>
              <w:lastRenderedPageBreak/>
              <w:t>Приблизительное владение динамическими оттенками.</w:t>
            </w:r>
          </w:p>
        </w:tc>
        <w:tc>
          <w:tcPr>
            <w:tcW w:w="2340" w:type="dxa"/>
            <w:tcBorders>
              <w:top w:val="single" w:sz="4" w:space="0" w:color="auto"/>
              <w:left w:val="single" w:sz="4" w:space="0" w:color="auto"/>
              <w:bottom w:val="single" w:sz="4" w:space="0" w:color="auto"/>
              <w:right w:val="single" w:sz="4" w:space="0" w:color="auto"/>
            </w:tcBorders>
          </w:tcPr>
          <w:p w:rsidR="00193268" w:rsidRDefault="00193268">
            <w:pPr>
              <w:spacing w:after="0"/>
              <w:rPr>
                <w:rFonts w:ascii="Times New Roman" w:eastAsia="Calibri" w:hAnsi="Times New Roman"/>
              </w:rPr>
            </w:pPr>
            <w:r>
              <w:rPr>
                <w:rFonts w:ascii="Times New Roman" w:hAnsi="Times New Roman"/>
              </w:rPr>
              <w:lastRenderedPageBreak/>
              <w:t>Приблизительная интонация.</w:t>
            </w:r>
          </w:p>
          <w:p w:rsidR="00193268" w:rsidRDefault="00193268">
            <w:pPr>
              <w:spacing w:after="0"/>
              <w:rPr>
                <w:rFonts w:ascii="Times New Roman" w:hAnsi="Times New Roman"/>
              </w:rPr>
            </w:pPr>
          </w:p>
          <w:p w:rsidR="00193268" w:rsidRDefault="00193268">
            <w:pPr>
              <w:spacing w:after="0"/>
              <w:rPr>
                <w:rFonts w:ascii="Times New Roman" w:hAnsi="Times New Roman"/>
              </w:rPr>
            </w:pPr>
          </w:p>
          <w:p w:rsidR="00193268" w:rsidRDefault="00193268">
            <w:pPr>
              <w:spacing w:after="0"/>
              <w:rPr>
                <w:rFonts w:ascii="Times New Roman" w:hAnsi="Times New Roman"/>
              </w:rPr>
            </w:pPr>
          </w:p>
          <w:p w:rsidR="00193268" w:rsidRDefault="00193268">
            <w:pPr>
              <w:spacing w:after="0"/>
              <w:rPr>
                <w:rFonts w:ascii="Times New Roman" w:eastAsia="Calibri" w:hAnsi="Times New Roman"/>
              </w:rPr>
            </w:pPr>
            <w:r>
              <w:rPr>
                <w:rFonts w:ascii="Times New Roman" w:hAnsi="Times New Roman"/>
              </w:rPr>
              <w:t xml:space="preserve">Динамические </w:t>
            </w:r>
            <w:r>
              <w:rPr>
                <w:rFonts w:ascii="Times New Roman" w:hAnsi="Times New Roman"/>
              </w:rPr>
              <w:lastRenderedPageBreak/>
              <w:t>оттенки отсутствуют.</w:t>
            </w:r>
          </w:p>
        </w:tc>
      </w:tr>
      <w:tr w:rsidR="00193268" w:rsidTr="00193268">
        <w:tc>
          <w:tcPr>
            <w:tcW w:w="1536" w:type="dxa"/>
            <w:tcBorders>
              <w:top w:val="single" w:sz="4" w:space="0" w:color="auto"/>
              <w:left w:val="single" w:sz="4" w:space="0" w:color="auto"/>
              <w:bottom w:val="single" w:sz="4" w:space="0" w:color="auto"/>
              <w:right w:val="single" w:sz="4" w:space="0" w:color="auto"/>
            </w:tcBorders>
            <w:hideMark/>
          </w:tcPr>
          <w:p w:rsidR="00193268" w:rsidRPr="004E2AAB" w:rsidRDefault="004E2AAB">
            <w:pPr>
              <w:spacing w:after="0"/>
              <w:rPr>
                <w:rFonts w:ascii="Times New Roman" w:eastAsia="Calibri" w:hAnsi="Times New Roman"/>
                <w:b/>
              </w:rPr>
            </w:pPr>
            <w:r w:rsidRPr="004E2AAB">
              <w:rPr>
                <w:rFonts w:ascii="Times New Roman" w:hAnsi="Times New Roman"/>
                <w:b/>
              </w:rPr>
              <w:lastRenderedPageBreak/>
              <w:t>Художествен</w:t>
            </w:r>
            <w:r w:rsidR="00193268" w:rsidRPr="004E2AAB">
              <w:rPr>
                <w:rFonts w:ascii="Times New Roman" w:hAnsi="Times New Roman"/>
                <w:b/>
              </w:rPr>
              <w:t>ная</w:t>
            </w:r>
          </w:p>
          <w:p w:rsidR="00193268" w:rsidRDefault="00193268">
            <w:pPr>
              <w:spacing w:after="0"/>
              <w:rPr>
                <w:rFonts w:ascii="Times New Roman" w:eastAsia="Calibri" w:hAnsi="Times New Roman"/>
                <w:b/>
                <w:i/>
              </w:rPr>
            </w:pPr>
            <w:r w:rsidRPr="004E2AAB">
              <w:rPr>
                <w:rFonts w:ascii="Times New Roman" w:hAnsi="Times New Roman"/>
                <w:b/>
              </w:rPr>
              <w:t>сторона исполнения</w:t>
            </w:r>
            <w:r>
              <w:rPr>
                <w:rFonts w:ascii="Times New Roman" w:hAnsi="Times New Roman"/>
                <w:b/>
                <w:i/>
              </w:rPr>
              <w:t xml:space="preserve"> </w:t>
            </w:r>
          </w:p>
        </w:tc>
        <w:tc>
          <w:tcPr>
            <w:tcW w:w="2276" w:type="dxa"/>
            <w:tcBorders>
              <w:top w:val="single" w:sz="4" w:space="0" w:color="auto"/>
              <w:left w:val="single" w:sz="4" w:space="0" w:color="auto"/>
              <w:bottom w:val="single" w:sz="4" w:space="0" w:color="auto"/>
              <w:right w:val="single" w:sz="4" w:space="0" w:color="auto"/>
            </w:tcBorders>
          </w:tcPr>
          <w:p w:rsidR="00193268" w:rsidRDefault="00193268">
            <w:pPr>
              <w:spacing w:after="0"/>
              <w:rPr>
                <w:rFonts w:ascii="Times New Roman" w:eastAsia="Calibri" w:hAnsi="Times New Roman"/>
              </w:rPr>
            </w:pPr>
            <w:r>
              <w:rPr>
                <w:rFonts w:ascii="Times New Roman" w:hAnsi="Times New Roman"/>
              </w:rPr>
              <w:t xml:space="preserve">Свободное применение различных приёмов звучания и разнообразного </w:t>
            </w:r>
            <w:r>
              <w:rPr>
                <w:rFonts w:ascii="Times New Roman" w:hAnsi="Times New Roman"/>
                <w:lang w:val="en-US"/>
              </w:rPr>
              <w:t>vibrato</w:t>
            </w:r>
            <w:r>
              <w:rPr>
                <w:rFonts w:ascii="Times New Roman" w:hAnsi="Times New Roman"/>
              </w:rPr>
              <w:t>, в зависимости от стиля и характера художественного произведения.</w:t>
            </w:r>
          </w:p>
          <w:p w:rsidR="00193268" w:rsidRDefault="00193268">
            <w:pPr>
              <w:spacing w:after="0"/>
              <w:rPr>
                <w:rFonts w:ascii="Times New Roman" w:hAnsi="Times New Roman"/>
              </w:rPr>
            </w:pPr>
          </w:p>
          <w:p w:rsidR="00193268" w:rsidRDefault="00193268">
            <w:pPr>
              <w:spacing w:after="0"/>
              <w:rPr>
                <w:rFonts w:ascii="Times New Roman" w:eastAsia="Calibri" w:hAnsi="Times New Roman"/>
              </w:rPr>
            </w:pPr>
            <w:r>
              <w:rPr>
                <w:rFonts w:ascii="Times New Roman" w:hAnsi="Times New Roman"/>
              </w:rPr>
              <w:t>Исполнение программы осмысленное, яркое и артистичное.</w:t>
            </w:r>
          </w:p>
        </w:tc>
        <w:tc>
          <w:tcPr>
            <w:tcW w:w="2328" w:type="dxa"/>
            <w:tcBorders>
              <w:top w:val="single" w:sz="4" w:space="0" w:color="auto"/>
              <w:left w:val="single" w:sz="4" w:space="0" w:color="auto"/>
              <w:bottom w:val="single" w:sz="4" w:space="0" w:color="auto"/>
              <w:right w:val="single" w:sz="4" w:space="0" w:color="auto"/>
            </w:tcBorders>
          </w:tcPr>
          <w:p w:rsidR="00193268" w:rsidRDefault="00193268">
            <w:pPr>
              <w:spacing w:after="0"/>
              <w:rPr>
                <w:rFonts w:ascii="Times New Roman" w:eastAsia="Calibri" w:hAnsi="Times New Roman"/>
              </w:rPr>
            </w:pPr>
            <w:r>
              <w:rPr>
                <w:rFonts w:ascii="Times New Roman" w:hAnsi="Times New Roman"/>
              </w:rPr>
              <w:t xml:space="preserve">Разнообразное звучание, но характер </w:t>
            </w:r>
            <w:r>
              <w:rPr>
                <w:rFonts w:ascii="Times New Roman" w:hAnsi="Times New Roman"/>
                <w:lang w:val="en-US"/>
              </w:rPr>
              <w:t>vibrato</w:t>
            </w:r>
            <w:r>
              <w:rPr>
                <w:rFonts w:ascii="Times New Roman" w:hAnsi="Times New Roman"/>
              </w:rPr>
              <w:t xml:space="preserve"> не всегда соответствует стилистики художественного произведения.</w:t>
            </w:r>
          </w:p>
          <w:p w:rsidR="00193268" w:rsidRDefault="00193268">
            <w:pPr>
              <w:spacing w:after="0"/>
              <w:rPr>
                <w:rFonts w:ascii="Times New Roman" w:hAnsi="Times New Roman"/>
              </w:rPr>
            </w:pPr>
          </w:p>
          <w:p w:rsidR="00193268" w:rsidRDefault="00193268">
            <w:pPr>
              <w:spacing w:after="0"/>
              <w:rPr>
                <w:rFonts w:ascii="Times New Roman" w:hAnsi="Times New Roman"/>
              </w:rPr>
            </w:pPr>
          </w:p>
          <w:p w:rsidR="00193268" w:rsidRDefault="00193268">
            <w:pPr>
              <w:spacing w:after="0"/>
              <w:rPr>
                <w:rFonts w:ascii="Times New Roman" w:eastAsia="Calibri" w:hAnsi="Times New Roman"/>
              </w:rPr>
            </w:pPr>
            <w:r>
              <w:rPr>
                <w:rFonts w:ascii="Times New Roman" w:hAnsi="Times New Roman"/>
              </w:rPr>
              <w:t xml:space="preserve">Исполнение программы осмысленное, но не достаточно яркое и убедительное. </w:t>
            </w:r>
          </w:p>
        </w:tc>
        <w:tc>
          <w:tcPr>
            <w:tcW w:w="2320" w:type="dxa"/>
            <w:tcBorders>
              <w:top w:val="single" w:sz="4" w:space="0" w:color="auto"/>
              <w:left w:val="single" w:sz="4" w:space="0" w:color="auto"/>
              <w:bottom w:val="single" w:sz="4" w:space="0" w:color="auto"/>
              <w:right w:val="single" w:sz="4" w:space="0" w:color="auto"/>
            </w:tcBorders>
          </w:tcPr>
          <w:p w:rsidR="00193268" w:rsidRDefault="00193268">
            <w:pPr>
              <w:spacing w:after="0"/>
              <w:rPr>
                <w:rFonts w:ascii="Times New Roman" w:eastAsia="Calibri" w:hAnsi="Times New Roman"/>
              </w:rPr>
            </w:pPr>
            <w:r>
              <w:rPr>
                <w:rFonts w:ascii="Times New Roman" w:hAnsi="Times New Roman"/>
              </w:rPr>
              <w:t xml:space="preserve">Однообразное звучание, </w:t>
            </w:r>
            <w:r>
              <w:rPr>
                <w:rFonts w:ascii="Times New Roman" w:hAnsi="Times New Roman"/>
                <w:lang w:val="en-US"/>
              </w:rPr>
              <w:t>vibrato</w:t>
            </w:r>
            <w:r>
              <w:rPr>
                <w:rFonts w:ascii="Times New Roman" w:hAnsi="Times New Roman"/>
              </w:rPr>
              <w:t xml:space="preserve"> не соответствует стилистическим особенностям художественного произведения.</w:t>
            </w:r>
          </w:p>
          <w:p w:rsidR="00193268" w:rsidRDefault="00193268">
            <w:pPr>
              <w:spacing w:after="0"/>
              <w:rPr>
                <w:rFonts w:ascii="Times New Roman" w:hAnsi="Times New Roman"/>
              </w:rPr>
            </w:pPr>
          </w:p>
          <w:p w:rsidR="00193268" w:rsidRDefault="00193268">
            <w:pPr>
              <w:spacing w:after="0"/>
              <w:rPr>
                <w:rFonts w:ascii="Times New Roman" w:hAnsi="Times New Roman"/>
              </w:rPr>
            </w:pPr>
          </w:p>
          <w:p w:rsidR="00193268" w:rsidRDefault="00193268">
            <w:pPr>
              <w:spacing w:after="0"/>
              <w:rPr>
                <w:rFonts w:ascii="Times New Roman" w:hAnsi="Times New Roman"/>
              </w:rPr>
            </w:pPr>
          </w:p>
          <w:p w:rsidR="00193268" w:rsidRDefault="00193268">
            <w:pPr>
              <w:spacing w:after="0"/>
              <w:rPr>
                <w:rFonts w:ascii="Times New Roman" w:eastAsia="Calibri" w:hAnsi="Times New Roman"/>
              </w:rPr>
            </w:pPr>
            <w:r>
              <w:rPr>
                <w:rFonts w:ascii="Times New Roman" w:hAnsi="Times New Roman"/>
              </w:rPr>
              <w:t>Исполнение не прочувствовано и не убедительно.</w:t>
            </w:r>
          </w:p>
        </w:tc>
        <w:tc>
          <w:tcPr>
            <w:tcW w:w="2340" w:type="dxa"/>
            <w:tcBorders>
              <w:top w:val="single" w:sz="4" w:space="0" w:color="auto"/>
              <w:left w:val="single" w:sz="4" w:space="0" w:color="auto"/>
              <w:bottom w:val="single" w:sz="4" w:space="0" w:color="auto"/>
              <w:right w:val="single" w:sz="4" w:space="0" w:color="auto"/>
            </w:tcBorders>
          </w:tcPr>
          <w:p w:rsidR="00193268" w:rsidRDefault="00193268">
            <w:pPr>
              <w:spacing w:after="0"/>
              <w:rPr>
                <w:rFonts w:ascii="Times New Roman" w:eastAsia="Calibri" w:hAnsi="Times New Roman"/>
              </w:rPr>
            </w:pPr>
            <w:r>
              <w:rPr>
                <w:rFonts w:ascii="Times New Roman" w:hAnsi="Times New Roman"/>
              </w:rPr>
              <w:t xml:space="preserve">Однообразное звучание, </w:t>
            </w:r>
            <w:r>
              <w:rPr>
                <w:rFonts w:ascii="Times New Roman" w:hAnsi="Times New Roman"/>
                <w:lang w:val="en-US"/>
              </w:rPr>
              <w:t>vibrato</w:t>
            </w:r>
            <w:r>
              <w:rPr>
                <w:rFonts w:ascii="Times New Roman" w:hAnsi="Times New Roman"/>
              </w:rPr>
              <w:t xml:space="preserve"> не применяется.</w:t>
            </w:r>
          </w:p>
          <w:p w:rsidR="00193268" w:rsidRDefault="00193268">
            <w:pPr>
              <w:spacing w:after="0"/>
              <w:rPr>
                <w:rFonts w:ascii="Times New Roman" w:hAnsi="Times New Roman"/>
              </w:rPr>
            </w:pPr>
          </w:p>
          <w:p w:rsidR="00193268" w:rsidRDefault="00193268">
            <w:pPr>
              <w:spacing w:after="0"/>
              <w:rPr>
                <w:rFonts w:ascii="Times New Roman" w:hAnsi="Times New Roman"/>
              </w:rPr>
            </w:pPr>
          </w:p>
          <w:p w:rsidR="00193268" w:rsidRDefault="00193268">
            <w:pPr>
              <w:spacing w:after="0"/>
              <w:rPr>
                <w:rFonts w:ascii="Times New Roman" w:hAnsi="Times New Roman"/>
              </w:rPr>
            </w:pPr>
          </w:p>
          <w:p w:rsidR="00193268" w:rsidRDefault="00193268">
            <w:pPr>
              <w:spacing w:after="0"/>
              <w:rPr>
                <w:rFonts w:ascii="Times New Roman" w:hAnsi="Times New Roman"/>
              </w:rPr>
            </w:pPr>
          </w:p>
          <w:p w:rsidR="00193268" w:rsidRDefault="00193268">
            <w:pPr>
              <w:spacing w:after="0"/>
              <w:rPr>
                <w:rFonts w:ascii="Times New Roman" w:hAnsi="Times New Roman"/>
              </w:rPr>
            </w:pPr>
          </w:p>
          <w:p w:rsidR="00193268" w:rsidRDefault="00193268">
            <w:pPr>
              <w:spacing w:after="0"/>
              <w:rPr>
                <w:rFonts w:ascii="Times New Roman" w:hAnsi="Times New Roman"/>
              </w:rPr>
            </w:pPr>
          </w:p>
          <w:p w:rsidR="00193268" w:rsidRDefault="00193268">
            <w:pPr>
              <w:spacing w:after="0"/>
              <w:rPr>
                <w:rFonts w:ascii="Times New Roman" w:hAnsi="Times New Roman"/>
              </w:rPr>
            </w:pPr>
          </w:p>
          <w:p w:rsidR="00193268" w:rsidRDefault="00193268">
            <w:pPr>
              <w:spacing w:after="0"/>
              <w:rPr>
                <w:rFonts w:ascii="Times New Roman" w:eastAsia="Calibri" w:hAnsi="Times New Roman"/>
              </w:rPr>
            </w:pPr>
            <w:r>
              <w:rPr>
                <w:rFonts w:ascii="Times New Roman" w:hAnsi="Times New Roman"/>
              </w:rPr>
              <w:t xml:space="preserve">Отсутствие </w:t>
            </w:r>
            <w:proofErr w:type="spellStart"/>
            <w:r>
              <w:rPr>
                <w:rFonts w:ascii="Times New Roman" w:hAnsi="Times New Roman"/>
              </w:rPr>
              <w:t>осмыслённого</w:t>
            </w:r>
            <w:proofErr w:type="spellEnd"/>
            <w:r>
              <w:rPr>
                <w:rFonts w:ascii="Times New Roman" w:hAnsi="Times New Roman"/>
              </w:rPr>
              <w:t xml:space="preserve"> исполнения.</w:t>
            </w:r>
          </w:p>
        </w:tc>
      </w:tr>
      <w:tr w:rsidR="00193268" w:rsidTr="00193268">
        <w:tc>
          <w:tcPr>
            <w:tcW w:w="1536" w:type="dxa"/>
            <w:tcBorders>
              <w:top w:val="single" w:sz="4" w:space="0" w:color="auto"/>
              <w:left w:val="single" w:sz="4" w:space="0" w:color="auto"/>
              <w:bottom w:val="single" w:sz="4" w:space="0" w:color="auto"/>
              <w:right w:val="single" w:sz="4" w:space="0" w:color="auto"/>
            </w:tcBorders>
            <w:hideMark/>
          </w:tcPr>
          <w:p w:rsidR="00193268" w:rsidRPr="004E2AAB" w:rsidRDefault="004E2AAB">
            <w:pPr>
              <w:spacing w:after="0"/>
              <w:rPr>
                <w:rFonts w:ascii="Times New Roman" w:eastAsia="Calibri" w:hAnsi="Times New Roman"/>
                <w:b/>
              </w:rPr>
            </w:pPr>
            <w:r w:rsidRPr="004E2AAB">
              <w:rPr>
                <w:rFonts w:ascii="Times New Roman" w:hAnsi="Times New Roman"/>
                <w:b/>
              </w:rPr>
              <w:t>Психологическая готовность к выступлени</w:t>
            </w:r>
            <w:r w:rsidR="00193268" w:rsidRPr="004E2AAB">
              <w:rPr>
                <w:rFonts w:ascii="Times New Roman" w:hAnsi="Times New Roman"/>
                <w:b/>
              </w:rPr>
              <w:t>ю</w:t>
            </w:r>
          </w:p>
        </w:tc>
        <w:tc>
          <w:tcPr>
            <w:tcW w:w="2276" w:type="dxa"/>
            <w:tcBorders>
              <w:top w:val="single" w:sz="4" w:space="0" w:color="auto"/>
              <w:left w:val="single" w:sz="4" w:space="0" w:color="auto"/>
              <w:bottom w:val="single" w:sz="4" w:space="0" w:color="auto"/>
              <w:right w:val="single" w:sz="4" w:space="0" w:color="auto"/>
            </w:tcBorders>
            <w:hideMark/>
          </w:tcPr>
          <w:p w:rsidR="00193268" w:rsidRDefault="00193268">
            <w:pPr>
              <w:spacing w:after="0"/>
              <w:rPr>
                <w:rFonts w:ascii="Times New Roman" w:eastAsia="Calibri" w:hAnsi="Times New Roman"/>
              </w:rPr>
            </w:pPr>
            <w:r>
              <w:rPr>
                <w:rFonts w:ascii="Times New Roman" w:hAnsi="Times New Roman"/>
              </w:rPr>
              <w:t>Со сценическим волнением справляется успешно, оно не сказывается на исполнении.</w:t>
            </w:r>
          </w:p>
        </w:tc>
        <w:tc>
          <w:tcPr>
            <w:tcW w:w="2328" w:type="dxa"/>
            <w:tcBorders>
              <w:top w:val="single" w:sz="4" w:space="0" w:color="auto"/>
              <w:left w:val="single" w:sz="4" w:space="0" w:color="auto"/>
              <w:bottom w:val="single" w:sz="4" w:space="0" w:color="auto"/>
              <w:right w:val="single" w:sz="4" w:space="0" w:color="auto"/>
            </w:tcBorders>
          </w:tcPr>
          <w:p w:rsidR="00193268" w:rsidRDefault="00193268">
            <w:pPr>
              <w:spacing w:after="0"/>
              <w:rPr>
                <w:rFonts w:ascii="Times New Roman" w:eastAsia="Calibri" w:hAnsi="Times New Roman"/>
              </w:rPr>
            </w:pPr>
            <w:r>
              <w:rPr>
                <w:rFonts w:ascii="Times New Roman" w:hAnsi="Times New Roman"/>
              </w:rPr>
              <w:t>Сценическое волнение мешает в полной мере раскрыть исполнительский план.</w:t>
            </w:r>
          </w:p>
          <w:p w:rsidR="00193268" w:rsidRDefault="00193268">
            <w:pPr>
              <w:spacing w:after="0"/>
              <w:rPr>
                <w:rFonts w:ascii="Times New Roman" w:hAnsi="Times New Roman"/>
              </w:rPr>
            </w:pPr>
          </w:p>
          <w:p w:rsidR="00193268" w:rsidRDefault="00193268">
            <w:pPr>
              <w:spacing w:after="0"/>
              <w:rPr>
                <w:rFonts w:ascii="Times New Roman" w:eastAsia="Calibri" w:hAnsi="Times New Roman"/>
              </w:rPr>
            </w:pPr>
          </w:p>
        </w:tc>
        <w:tc>
          <w:tcPr>
            <w:tcW w:w="2320" w:type="dxa"/>
            <w:tcBorders>
              <w:top w:val="single" w:sz="4" w:space="0" w:color="auto"/>
              <w:left w:val="single" w:sz="4" w:space="0" w:color="auto"/>
              <w:bottom w:val="single" w:sz="4" w:space="0" w:color="auto"/>
              <w:right w:val="single" w:sz="4" w:space="0" w:color="auto"/>
            </w:tcBorders>
            <w:hideMark/>
          </w:tcPr>
          <w:p w:rsidR="00193268" w:rsidRDefault="00193268">
            <w:pPr>
              <w:spacing w:after="0"/>
              <w:rPr>
                <w:rFonts w:ascii="Times New Roman" w:eastAsia="Calibri" w:hAnsi="Times New Roman"/>
              </w:rPr>
            </w:pPr>
            <w:r>
              <w:rPr>
                <w:rFonts w:ascii="Times New Roman" w:hAnsi="Times New Roman"/>
              </w:rPr>
              <w:t>Сценическое волнение значительно влияет на техническое и художественное качество исполнения.</w:t>
            </w:r>
          </w:p>
        </w:tc>
        <w:tc>
          <w:tcPr>
            <w:tcW w:w="2340" w:type="dxa"/>
            <w:tcBorders>
              <w:top w:val="single" w:sz="4" w:space="0" w:color="auto"/>
              <w:left w:val="single" w:sz="4" w:space="0" w:color="auto"/>
              <w:bottom w:val="single" w:sz="4" w:space="0" w:color="auto"/>
              <w:right w:val="single" w:sz="4" w:space="0" w:color="auto"/>
            </w:tcBorders>
            <w:hideMark/>
          </w:tcPr>
          <w:p w:rsidR="00193268" w:rsidRDefault="00193268">
            <w:pPr>
              <w:spacing w:after="0"/>
              <w:rPr>
                <w:rFonts w:ascii="Times New Roman" w:eastAsia="Calibri" w:hAnsi="Times New Roman"/>
              </w:rPr>
            </w:pPr>
            <w:r>
              <w:rPr>
                <w:rFonts w:ascii="Times New Roman" w:hAnsi="Times New Roman"/>
              </w:rPr>
              <w:t>Психологическая неподготовленность к выступлению.</w:t>
            </w:r>
          </w:p>
        </w:tc>
      </w:tr>
    </w:tbl>
    <w:p w:rsidR="00193268" w:rsidRDefault="00193268" w:rsidP="00B34C3A">
      <w:pPr>
        <w:pStyle w:val="a3"/>
        <w:tabs>
          <w:tab w:val="left" w:pos="720"/>
        </w:tabs>
        <w:ind w:firstLine="709"/>
        <w:rPr>
          <w:color w:val="FF0000"/>
        </w:rPr>
      </w:pPr>
    </w:p>
    <w:p w:rsidR="00E56CA1" w:rsidRPr="003E5724" w:rsidRDefault="00E56CA1" w:rsidP="00E56CA1">
      <w:pPr>
        <w:spacing w:after="0" w:line="240" w:lineRule="auto"/>
        <w:rPr>
          <w:rFonts w:ascii="Times New Roman" w:hAnsi="Times New Roman"/>
          <w:b/>
          <w:sz w:val="24"/>
          <w:szCs w:val="24"/>
        </w:rPr>
      </w:pPr>
      <w:r w:rsidRPr="003E5724">
        <w:rPr>
          <w:rFonts w:ascii="Times New Roman" w:hAnsi="Times New Roman"/>
          <w:b/>
          <w:sz w:val="24"/>
          <w:szCs w:val="24"/>
        </w:rPr>
        <w:t xml:space="preserve">В критерии оценки уровня подготовки студента по </w:t>
      </w:r>
      <w:r>
        <w:rPr>
          <w:rFonts w:ascii="Times New Roman" w:hAnsi="Times New Roman"/>
          <w:b/>
          <w:sz w:val="24"/>
          <w:szCs w:val="24"/>
        </w:rPr>
        <w:t>ГИА «</w:t>
      </w:r>
      <w:r w:rsidRPr="003E5724">
        <w:rPr>
          <w:rFonts w:ascii="Times New Roman" w:hAnsi="Times New Roman"/>
          <w:b/>
          <w:sz w:val="24"/>
          <w:szCs w:val="24"/>
        </w:rPr>
        <w:t>Педагогическ</w:t>
      </w:r>
      <w:r>
        <w:rPr>
          <w:rFonts w:ascii="Times New Roman" w:hAnsi="Times New Roman"/>
          <w:b/>
          <w:sz w:val="24"/>
          <w:szCs w:val="24"/>
        </w:rPr>
        <w:t>ая</w:t>
      </w:r>
      <w:r w:rsidRPr="003E5724">
        <w:rPr>
          <w:rFonts w:ascii="Times New Roman" w:hAnsi="Times New Roman"/>
          <w:b/>
          <w:sz w:val="24"/>
          <w:szCs w:val="24"/>
        </w:rPr>
        <w:t xml:space="preserve"> подготовк</w:t>
      </w:r>
      <w:r>
        <w:rPr>
          <w:rFonts w:ascii="Times New Roman" w:hAnsi="Times New Roman"/>
          <w:b/>
          <w:sz w:val="24"/>
          <w:szCs w:val="24"/>
        </w:rPr>
        <w:t>а»</w:t>
      </w:r>
      <w:r w:rsidRPr="003E5724">
        <w:rPr>
          <w:rFonts w:ascii="Times New Roman" w:hAnsi="Times New Roman"/>
          <w:b/>
          <w:sz w:val="24"/>
          <w:szCs w:val="24"/>
        </w:rPr>
        <w:t xml:space="preserve"> входят:</w:t>
      </w:r>
    </w:p>
    <w:p w:rsidR="00E56CA1" w:rsidRPr="003E5724" w:rsidRDefault="00E56CA1" w:rsidP="00E56CA1">
      <w:pPr>
        <w:pStyle w:val="aa"/>
        <w:rPr>
          <w:rFonts w:ascii="Times New Roman" w:hAnsi="Times New Roman"/>
          <w:b/>
          <w:sz w:val="24"/>
          <w:szCs w:val="24"/>
          <w:lang w:eastAsia="ru-RU"/>
        </w:rPr>
      </w:pPr>
    </w:p>
    <w:p w:rsidR="00E56CA1" w:rsidRPr="003E5724" w:rsidRDefault="00E56CA1" w:rsidP="00E56CA1">
      <w:pPr>
        <w:pStyle w:val="aa"/>
        <w:ind w:left="708"/>
        <w:rPr>
          <w:rFonts w:ascii="Times New Roman" w:hAnsi="Times New Roman"/>
          <w:sz w:val="24"/>
          <w:szCs w:val="24"/>
          <w:lang w:eastAsia="ru-RU"/>
        </w:rPr>
      </w:pPr>
      <w:r w:rsidRPr="003E5724">
        <w:rPr>
          <w:rFonts w:ascii="Times New Roman" w:hAnsi="Times New Roman"/>
          <w:sz w:val="24"/>
          <w:szCs w:val="24"/>
          <w:lang w:eastAsia="ru-RU"/>
        </w:rPr>
        <w:t xml:space="preserve">- знание учебной и методической литературы по курсу преподавания игры на инструменте; </w:t>
      </w:r>
    </w:p>
    <w:p w:rsidR="00E56CA1" w:rsidRPr="003E5724" w:rsidRDefault="00E56CA1" w:rsidP="00E56CA1">
      <w:pPr>
        <w:pStyle w:val="aa"/>
        <w:ind w:left="708"/>
        <w:rPr>
          <w:rFonts w:ascii="Times New Roman" w:hAnsi="Times New Roman"/>
          <w:sz w:val="24"/>
          <w:szCs w:val="24"/>
          <w:lang w:eastAsia="ru-RU"/>
        </w:rPr>
      </w:pPr>
      <w:r w:rsidRPr="003E5724">
        <w:rPr>
          <w:rFonts w:ascii="Times New Roman" w:hAnsi="Times New Roman"/>
          <w:sz w:val="24"/>
          <w:szCs w:val="24"/>
          <w:lang w:eastAsia="ru-RU"/>
        </w:rPr>
        <w:t xml:space="preserve">- умение организовать различные формы учебного процесса; </w:t>
      </w:r>
    </w:p>
    <w:p w:rsidR="00E56CA1" w:rsidRPr="003E5724" w:rsidRDefault="00E56CA1" w:rsidP="00E56CA1">
      <w:pPr>
        <w:pStyle w:val="aa"/>
        <w:ind w:left="708"/>
        <w:rPr>
          <w:rFonts w:ascii="Times New Roman" w:hAnsi="Times New Roman"/>
          <w:sz w:val="24"/>
          <w:szCs w:val="24"/>
          <w:lang w:eastAsia="ru-RU"/>
        </w:rPr>
      </w:pPr>
      <w:r w:rsidRPr="003E5724">
        <w:rPr>
          <w:rFonts w:ascii="Times New Roman" w:hAnsi="Times New Roman"/>
          <w:sz w:val="24"/>
          <w:szCs w:val="24"/>
          <w:lang w:eastAsia="ru-RU"/>
        </w:rPr>
        <w:t>- качество иллюстрации музыкального материала.</w:t>
      </w:r>
    </w:p>
    <w:p w:rsidR="00821E8C" w:rsidRPr="00D9083B" w:rsidRDefault="00821E8C" w:rsidP="00821E8C">
      <w:pPr>
        <w:widowControl w:val="0"/>
        <w:autoSpaceDE w:val="0"/>
        <w:autoSpaceDN w:val="0"/>
        <w:adjustRightInd w:val="0"/>
        <w:spacing w:after="0" w:line="240" w:lineRule="auto"/>
        <w:rPr>
          <w:rFonts w:ascii="Times New Roman CYR" w:hAnsi="Times New Roman CYR" w:cs="Times New Roman CYR"/>
          <w:sz w:val="24"/>
          <w:szCs w:val="24"/>
        </w:rPr>
      </w:pPr>
    </w:p>
    <w:p w:rsidR="00E56CA1" w:rsidRPr="003E5724" w:rsidRDefault="00E56CA1" w:rsidP="00E56CA1">
      <w:pPr>
        <w:pStyle w:val="a8"/>
        <w:spacing w:before="0" w:after="0"/>
        <w:ind w:left="1260"/>
        <w:contextualSpacing/>
        <w:jc w:val="both"/>
      </w:pPr>
      <w:r w:rsidRPr="003E5724">
        <w:rPr>
          <w:b/>
        </w:rPr>
        <w:t xml:space="preserve">3.5. Порядок оценки защиты </w:t>
      </w:r>
      <w:r>
        <w:rPr>
          <w:b/>
        </w:rPr>
        <w:t>выпускной квалификационной</w:t>
      </w:r>
      <w:r w:rsidRPr="003E5724">
        <w:rPr>
          <w:b/>
        </w:rPr>
        <w:t xml:space="preserve"> работы</w:t>
      </w:r>
    </w:p>
    <w:p w:rsidR="00FD3365" w:rsidRDefault="00FD3365" w:rsidP="00FD336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оценивании выпускной квалификационной работы решение принимается экзаменационной комиссией на закрытом заседании простым большинством голосов при обязательном присутствии председателя комиссии или его заместителя. При равном числе голосов голос председательствующего на заседании является решающим. </w:t>
      </w:r>
      <w:r w:rsidRPr="006016C9">
        <w:rPr>
          <w:rFonts w:ascii="Times New Roman" w:hAnsi="Times New Roman"/>
          <w:sz w:val="24"/>
          <w:szCs w:val="24"/>
        </w:rPr>
        <w:t xml:space="preserve">При определении окончательной оценки </w:t>
      </w:r>
      <w:r>
        <w:rPr>
          <w:rFonts w:ascii="Times New Roman" w:hAnsi="Times New Roman"/>
          <w:sz w:val="24"/>
          <w:szCs w:val="24"/>
        </w:rPr>
        <w:t xml:space="preserve">также </w:t>
      </w:r>
      <w:r w:rsidRPr="006016C9">
        <w:rPr>
          <w:rFonts w:ascii="Times New Roman" w:hAnsi="Times New Roman"/>
          <w:sz w:val="24"/>
          <w:szCs w:val="24"/>
        </w:rPr>
        <w:t>учитыва</w:t>
      </w:r>
      <w:r>
        <w:rPr>
          <w:rFonts w:ascii="Times New Roman" w:hAnsi="Times New Roman"/>
          <w:sz w:val="24"/>
          <w:szCs w:val="24"/>
        </w:rPr>
        <w:t>е</w:t>
      </w:r>
      <w:r w:rsidRPr="006016C9">
        <w:rPr>
          <w:rFonts w:ascii="Times New Roman" w:hAnsi="Times New Roman"/>
          <w:sz w:val="24"/>
          <w:szCs w:val="24"/>
        </w:rPr>
        <w:t>тся</w:t>
      </w:r>
      <w:r>
        <w:rPr>
          <w:rFonts w:ascii="Times New Roman" w:hAnsi="Times New Roman"/>
          <w:sz w:val="24"/>
          <w:szCs w:val="24"/>
        </w:rPr>
        <w:t xml:space="preserve"> </w:t>
      </w:r>
      <w:r w:rsidRPr="006016C9">
        <w:rPr>
          <w:rFonts w:ascii="Times New Roman" w:hAnsi="Times New Roman"/>
          <w:sz w:val="24"/>
          <w:szCs w:val="24"/>
        </w:rPr>
        <w:t>оценка руководителя</w:t>
      </w:r>
      <w:r>
        <w:rPr>
          <w:rFonts w:ascii="Times New Roman" w:hAnsi="Times New Roman"/>
          <w:sz w:val="24"/>
          <w:szCs w:val="24"/>
        </w:rPr>
        <w:t>.</w:t>
      </w:r>
      <w:r w:rsidRPr="006016C9">
        <w:rPr>
          <w:rFonts w:ascii="Times New Roman" w:hAnsi="Times New Roman"/>
          <w:sz w:val="24"/>
          <w:szCs w:val="24"/>
        </w:rPr>
        <w:t xml:space="preserve"> </w:t>
      </w:r>
    </w:p>
    <w:p w:rsidR="00FD3365" w:rsidRPr="003E5724" w:rsidRDefault="00FD3365" w:rsidP="00FD3365">
      <w:pPr>
        <w:spacing w:after="0" w:line="240" w:lineRule="auto"/>
        <w:rPr>
          <w:rFonts w:ascii="Times New Roman" w:hAnsi="Times New Roman"/>
          <w:sz w:val="24"/>
          <w:szCs w:val="24"/>
        </w:rPr>
      </w:pPr>
    </w:p>
    <w:p w:rsidR="00B25E27" w:rsidRPr="00D9083B" w:rsidRDefault="00821E8C" w:rsidP="00821E8C">
      <w:pPr>
        <w:spacing w:after="0" w:line="240" w:lineRule="auto"/>
        <w:rPr>
          <w:b/>
          <w:sz w:val="24"/>
          <w:szCs w:val="24"/>
        </w:rPr>
      </w:pPr>
      <w:bookmarkStart w:id="0" w:name="_GoBack"/>
      <w:bookmarkEnd w:id="0"/>
      <w:r w:rsidRPr="00D9083B">
        <w:rPr>
          <w:rFonts w:ascii="Times New Roman CYR" w:hAnsi="Times New Roman CYR" w:cs="Times New Roman CYR"/>
          <w:sz w:val="24"/>
          <w:szCs w:val="24"/>
        </w:rPr>
        <w:t xml:space="preserve">                                                                                       </w:t>
      </w:r>
    </w:p>
    <w:p w:rsidR="00B34C3A" w:rsidRPr="00D9083B" w:rsidRDefault="00B34C3A" w:rsidP="00B34C3A">
      <w:pPr>
        <w:jc w:val="right"/>
        <w:rPr>
          <w:rFonts w:ascii="Times New Roman" w:hAnsi="Times New Roman"/>
          <w:b/>
          <w:sz w:val="24"/>
          <w:szCs w:val="24"/>
        </w:rPr>
      </w:pPr>
    </w:p>
    <w:p w:rsidR="00B34C3A" w:rsidRPr="00D9083B" w:rsidRDefault="00B34C3A" w:rsidP="00B34C3A">
      <w:pPr>
        <w:pStyle w:val="ConsPlusNormal"/>
        <w:ind w:firstLine="540"/>
        <w:rPr>
          <w:rFonts w:ascii="Times New Roman" w:hAnsi="Times New Roman"/>
          <w:b/>
          <w:sz w:val="24"/>
          <w:szCs w:val="24"/>
        </w:rPr>
      </w:pPr>
      <w:r w:rsidRPr="00D9083B">
        <w:rPr>
          <w:color w:val="444444"/>
          <w:sz w:val="24"/>
          <w:szCs w:val="24"/>
        </w:rPr>
        <w:br/>
      </w:r>
    </w:p>
    <w:p w:rsidR="00C36C12" w:rsidRPr="00D9083B" w:rsidRDefault="00C36C12">
      <w:pPr>
        <w:rPr>
          <w:sz w:val="24"/>
          <w:szCs w:val="24"/>
        </w:rPr>
      </w:pPr>
    </w:p>
    <w:sectPr w:rsidR="00C36C12" w:rsidRPr="00D9083B" w:rsidSect="00764A6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136" w:rsidRDefault="004F2136" w:rsidP="00B34C3A">
      <w:pPr>
        <w:spacing w:after="0" w:line="240" w:lineRule="auto"/>
      </w:pPr>
      <w:r>
        <w:separator/>
      </w:r>
    </w:p>
  </w:endnote>
  <w:endnote w:type="continuationSeparator" w:id="0">
    <w:p w:rsidR="004F2136" w:rsidRDefault="004F2136" w:rsidP="00B34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136" w:rsidRDefault="004F2136" w:rsidP="00B34C3A">
      <w:pPr>
        <w:spacing w:after="0" w:line="240" w:lineRule="auto"/>
      </w:pPr>
      <w:r>
        <w:separator/>
      </w:r>
    </w:p>
  </w:footnote>
  <w:footnote w:type="continuationSeparator" w:id="0">
    <w:p w:rsidR="004F2136" w:rsidRDefault="004F2136" w:rsidP="00B34C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33556"/>
    <w:multiLevelType w:val="hybridMultilevel"/>
    <w:tmpl w:val="EA9E38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66E213A"/>
    <w:multiLevelType w:val="hybridMultilevel"/>
    <w:tmpl w:val="DC9E39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23B5D17"/>
    <w:multiLevelType w:val="hybridMultilevel"/>
    <w:tmpl w:val="2034DF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278007C2"/>
    <w:multiLevelType w:val="hybridMultilevel"/>
    <w:tmpl w:val="7B32B662"/>
    <w:lvl w:ilvl="0" w:tplc="4CFE1628">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1F65E82"/>
    <w:multiLevelType w:val="hybridMultilevel"/>
    <w:tmpl w:val="45B820C4"/>
    <w:lvl w:ilvl="0" w:tplc="F8462164">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34774CA"/>
    <w:multiLevelType w:val="hybridMultilevel"/>
    <w:tmpl w:val="64E2A4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FE37A93"/>
    <w:multiLevelType w:val="hybridMultilevel"/>
    <w:tmpl w:val="52284E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27C1B55"/>
    <w:multiLevelType w:val="hybridMultilevel"/>
    <w:tmpl w:val="53FE89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33A2E2C"/>
    <w:multiLevelType w:val="hybridMultilevel"/>
    <w:tmpl w:val="0F8E3C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7D83CB9"/>
    <w:multiLevelType w:val="hybridMultilevel"/>
    <w:tmpl w:val="8C7AAD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0F56152"/>
    <w:multiLevelType w:val="hybridMultilevel"/>
    <w:tmpl w:val="AC2CB8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2B967C4"/>
    <w:multiLevelType w:val="hybridMultilevel"/>
    <w:tmpl w:val="6D782970"/>
    <w:lvl w:ilvl="0" w:tplc="9C641E5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9B140FF"/>
    <w:multiLevelType w:val="hybridMultilevel"/>
    <w:tmpl w:val="BADE5A42"/>
    <w:lvl w:ilvl="0" w:tplc="E45AF0F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B0E0BBA"/>
    <w:multiLevelType w:val="hybridMultilevel"/>
    <w:tmpl w:val="A7529CE8"/>
    <w:lvl w:ilvl="0" w:tplc="6A524014">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8"/>
  </w:num>
  <w:num w:numId="3">
    <w:abstractNumId w:val="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5205C"/>
    <w:rsid w:val="00044B4B"/>
    <w:rsid w:val="000E0BE8"/>
    <w:rsid w:val="001445D0"/>
    <w:rsid w:val="00165E22"/>
    <w:rsid w:val="00183673"/>
    <w:rsid w:val="00193268"/>
    <w:rsid w:val="001B14F2"/>
    <w:rsid w:val="001B76B4"/>
    <w:rsid w:val="0020350D"/>
    <w:rsid w:val="002C3CC2"/>
    <w:rsid w:val="002F5BF0"/>
    <w:rsid w:val="00313A22"/>
    <w:rsid w:val="00370CF8"/>
    <w:rsid w:val="00380502"/>
    <w:rsid w:val="003C7935"/>
    <w:rsid w:val="003D0323"/>
    <w:rsid w:val="003E6DF0"/>
    <w:rsid w:val="00442FE3"/>
    <w:rsid w:val="004E2AAB"/>
    <w:rsid w:val="004F2136"/>
    <w:rsid w:val="00510C7E"/>
    <w:rsid w:val="005252C3"/>
    <w:rsid w:val="0055567C"/>
    <w:rsid w:val="00561AC0"/>
    <w:rsid w:val="005831C2"/>
    <w:rsid w:val="00592B8B"/>
    <w:rsid w:val="005A3F35"/>
    <w:rsid w:val="006430D1"/>
    <w:rsid w:val="00645F0C"/>
    <w:rsid w:val="00665C58"/>
    <w:rsid w:val="006D72D3"/>
    <w:rsid w:val="006E7DEE"/>
    <w:rsid w:val="00745311"/>
    <w:rsid w:val="0077036D"/>
    <w:rsid w:val="007779A3"/>
    <w:rsid w:val="007A470E"/>
    <w:rsid w:val="007B54BE"/>
    <w:rsid w:val="007D6C7B"/>
    <w:rsid w:val="00821E8C"/>
    <w:rsid w:val="00893EA2"/>
    <w:rsid w:val="008A0160"/>
    <w:rsid w:val="008B261E"/>
    <w:rsid w:val="008D0307"/>
    <w:rsid w:val="009146A5"/>
    <w:rsid w:val="00942862"/>
    <w:rsid w:val="009B146F"/>
    <w:rsid w:val="00A44AD2"/>
    <w:rsid w:val="00AD76AE"/>
    <w:rsid w:val="00B25E27"/>
    <w:rsid w:val="00B34C3A"/>
    <w:rsid w:val="00B5205C"/>
    <w:rsid w:val="00BB7AAF"/>
    <w:rsid w:val="00C36C12"/>
    <w:rsid w:val="00C66C47"/>
    <w:rsid w:val="00C87B48"/>
    <w:rsid w:val="00D16C32"/>
    <w:rsid w:val="00D24FD6"/>
    <w:rsid w:val="00D9083B"/>
    <w:rsid w:val="00DA0A67"/>
    <w:rsid w:val="00E55D20"/>
    <w:rsid w:val="00E56CA1"/>
    <w:rsid w:val="00E778A9"/>
    <w:rsid w:val="00F850FE"/>
    <w:rsid w:val="00F87E63"/>
    <w:rsid w:val="00FB2146"/>
    <w:rsid w:val="00FD33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C3A"/>
    <w:rPr>
      <w:rFonts w:ascii="Calibri" w:eastAsia="Times New Roman" w:hAnsi="Calibri" w:cs="Times New Roman"/>
      <w:lang w:eastAsia="ru-RU"/>
    </w:rPr>
  </w:style>
  <w:style w:type="paragraph" w:styleId="2">
    <w:name w:val="heading 2"/>
    <w:basedOn w:val="a"/>
    <w:next w:val="a"/>
    <w:link w:val="20"/>
    <w:uiPriority w:val="99"/>
    <w:semiHidden/>
    <w:unhideWhenUsed/>
    <w:qFormat/>
    <w:rsid w:val="0055567C"/>
    <w:pPr>
      <w:keepNext/>
      <w:spacing w:after="0" w:line="240" w:lineRule="auto"/>
      <w:outlineLvl w:val="1"/>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4C3A"/>
    <w:pPr>
      <w:spacing w:after="0" w:line="240" w:lineRule="auto"/>
    </w:pPr>
    <w:rPr>
      <w:rFonts w:ascii="Times New Roman" w:hAnsi="Times New Roman"/>
      <w:sz w:val="24"/>
      <w:szCs w:val="24"/>
    </w:rPr>
  </w:style>
  <w:style w:type="character" w:customStyle="1" w:styleId="a4">
    <w:name w:val="Основной текст Знак"/>
    <w:basedOn w:val="a0"/>
    <w:link w:val="a3"/>
    <w:rsid w:val="00B34C3A"/>
    <w:rPr>
      <w:rFonts w:ascii="Times New Roman" w:eastAsia="Times New Roman" w:hAnsi="Times New Roman" w:cs="Times New Roman"/>
      <w:sz w:val="24"/>
      <w:szCs w:val="24"/>
    </w:rPr>
  </w:style>
  <w:style w:type="paragraph" w:styleId="a5">
    <w:name w:val="footnote text"/>
    <w:basedOn w:val="a"/>
    <w:link w:val="a6"/>
    <w:uiPriority w:val="99"/>
    <w:rsid w:val="00B34C3A"/>
    <w:pPr>
      <w:spacing w:after="0" w:line="240" w:lineRule="auto"/>
    </w:pPr>
    <w:rPr>
      <w:rFonts w:ascii="Times New Roman" w:hAnsi="Times New Roman"/>
      <w:sz w:val="20"/>
      <w:szCs w:val="20"/>
      <w:lang w:val="en-US"/>
    </w:rPr>
  </w:style>
  <w:style w:type="character" w:customStyle="1" w:styleId="a6">
    <w:name w:val="Текст сноски Знак"/>
    <w:basedOn w:val="a0"/>
    <w:link w:val="a5"/>
    <w:uiPriority w:val="99"/>
    <w:rsid w:val="00B34C3A"/>
    <w:rPr>
      <w:rFonts w:ascii="Times New Roman" w:eastAsia="Times New Roman" w:hAnsi="Times New Roman" w:cs="Times New Roman"/>
      <w:sz w:val="20"/>
      <w:szCs w:val="20"/>
      <w:lang w:val="en-US"/>
    </w:rPr>
  </w:style>
  <w:style w:type="character" w:styleId="a7">
    <w:name w:val="footnote reference"/>
    <w:uiPriority w:val="99"/>
    <w:rsid w:val="00B34C3A"/>
    <w:rPr>
      <w:rFonts w:cs="Times New Roman"/>
      <w:vertAlign w:val="superscript"/>
    </w:rPr>
  </w:style>
  <w:style w:type="paragraph" w:styleId="a8">
    <w:name w:val="List Paragraph"/>
    <w:aliases w:val="Содержание. 2 уровень"/>
    <w:basedOn w:val="a"/>
    <w:link w:val="a9"/>
    <w:uiPriority w:val="34"/>
    <w:qFormat/>
    <w:rsid w:val="00B34C3A"/>
    <w:pPr>
      <w:spacing w:before="120" w:after="120" w:line="240" w:lineRule="auto"/>
      <w:ind w:left="708"/>
    </w:pPr>
    <w:rPr>
      <w:rFonts w:ascii="Times New Roman" w:hAnsi="Times New Roman"/>
      <w:sz w:val="24"/>
      <w:szCs w:val="24"/>
    </w:rPr>
  </w:style>
  <w:style w:type="paragraph" w:customStyle="1" w:styleId="ConsPlusNormal">
    <w:name w:val="ConsPlusNormal"/>
    <w:rsid w:val="00B34C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B34C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9">
    <w:name w:val="Абзац списка Знак"/>
    <w:aliases w:val="Содержание. 2 уровень Знак"/>
    <w:link w:val="a8"/>
    <w:uiPriority w:val="34"/>
    <w:qFormat/>
    <w:locked/>
    <w:rsid w:val="00B34C3A"/>
    <w:rPr>
      <w:rFonts w:ascii="Times New Roman" w:eastAsia="Times New Roman" w:hAnsi="Times New Roman" w:cs="Times New Roman"/>
      <w:sz w:val="24"/>
      <w:szCs w:val="24"/>
    </w:rPr>
  </w:style>
  <w:style w:type="character" w:customStyle="1" w:styleId="20">
    <w:name w:val="Заголовок 2 Знак"/>
    <w:basedOn w:val="a0"/>
    <w:link w:val="2"/>
    <w:uiPriority w:val="99"/>
    <w:semiHidden/>
    <w:rsid w:val="0055567C"/>
    <w:rPr>
      <w:rFonts w:ascii="Times New Roman" w:eastAsia="Times New Roman" w:hAnsi="Times New Roman" w:cs="Times New Roman"/>
      <w:sz w:val="28"/>
      <w:szCs w:val="28"/>
      <w:lang w:eastAsia="ru-RU"/>
    </w:rPr>
  </w:style>
  <w:style w:type="paragraph" w:styleId="aa">
    <w:name w:val="No Spacing"/>
    <w:uiPriority w:val="1"/>
    <w:qFormat/>
    <w:rsid w:val="00193268"/>
    <w:pPr>
      <w:spacing w:after="0" w:line="240" w:lineRule="auto"/>
    </w:pPr>
    <w:rPr>
      <w:rFonts w:ascii="Calibri" w:eastAsia="Calibri" w:hAnsi="Calibri" w:cs="Times New Roman"/>
    </w:rPr>
  </w:style>
  <w:style w:type="paragraph" w:customStyle="1" w:styleId="TableBody">
    <w:name w:val="TableBody"/>
    <w:basedOn w:val="a"/>
    <w:rsid w:val="001445D0"/>
    <w:pPr>
      <w:spacing w:after="0" w:line="240" w:lineRule="auto"/>
      <w:ind w:left="28" w:right="28"/>
    </w:pPr>
    <w:rPr>
      <w:rFonts w:ascii="Times New Roman" w:hAnsi="Times New Roman"/>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2959">
      <w:bodyDiv w:val="1"/>
      <w:marLeft w:val="0"/>
      <w:marRight w:val="0"/>
      <w:marTop w:val="0"/>
      <w:marBottom w:val="0"/>
      <w:divBdr>
        <w:top w:val="none" w:sz="0" w:space="0" w:color="auto"/>
        <w:left w:val="none" w:sz="0" w:space="0" w:color="auto"/>
        <w:bottom w:val="none" w:sz="0" w:space="0" w:color="auto"/>
        <w:right w:val="none" w:sz="0" w:space="0" w:color="auto"/>
      </w:divBdr>
    </w:div>
    <w:div w:id="742488481">
      <w:bodyDiv w:val="1"/>
      <w:marLeft w:val="0"/>
      <w:marRight w:val="0"/>
      <w:marTop w:val="0"/>
      <w:marBottom w:val="0"/>
      <w:divBdr>
        <w:top w:val="none" w:sz="0" w:space="0" w:color="auto"/>
        <w:left w:val="none" w:sz="0" w:space="0" w:color="auto"/>
        <w:bottom w:val="none" w:sz="0" w:space="0" w:color="auto"/>
        <w:right w:val="none" w:sz="0" w:space="0" w:color="auto"/>
      </w:divBdr>
    </w:div>
    <w:div w:id="813178955">
      <w:bodyDiv w:val="1"/>
      <w:marLeft w:val="0"/>
      <w:marRight w:val="0"/>
      <w:marTop w:val="0"/>
      <w:marBottom w:val="0"/>
      <w:divBdr>
        <w:top w:val="none" w:sz="0" w:space="0" w:color="auto"/>
        <w:left w:val="none" w:sz="0" w:space="0" w:color="auto"/>
        <w:bottom w:val="none" w:sz="0" w:space="0" w:color="auto"/>
        <w:right w:val="none" w:sz="0" w:space="0" w:color="auto"/>
      </w:divBdr>
    </w:div>
    <w:div w:id="1153644761">
      <w:bodyDiv w:val="1"/>
      <w:marLeft w:val="0"/>
      <w:marRight w:val="0"/>
      <w:marTop w:val="0"/>
      <w:marBottom w:val="0"/>
      <w:divBdr>
        <w:top w:val="none" w:sz="0" w:space="0" w:color="auto"/>
        <w:left w:val="none" w:sz="0" w:space="0" w:color="auto"/>
        <w:bottom w:val="none" w:sz="0" w:space="0" w:color="auto"/>
        <w:right w:val="none" w:sz="0" w:space="0" w:color="auto"/>
      </w:divBdr>
    </w:div>
    <w:div w:id="143852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8</Pages>
  <Words>2058</Words>
  <Characters>11734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31</cp:revision>
  <dcterms:created xsi:type="dcterms:W3CDTF">2023-09-29T12:03:00Z</dcterms:created>
  <dcterms:modified xsi:type="dcterms:W3CDTF">2023-10-16T06:43:00Z</dcterms:modified>
</cp:coreProperties>
</file>